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55E4" w14:textId="0B3624F3" w:rsidR="008F53D4" w:rsidRDefault="00F87710" w:rsidP="00AC5FA7">
      <w:r>
        <w:t xml:space="preserve">                                   </w:t>
      </w:r>
      <w:r w:rsidR="00AC5FA7">
        <w:rPr>
          <w:noProof/>
        </w:rPr>
        <w:drawing>
          <wp:inline distT="0" distB="0" distL="0" distR="0" wp14:anchorId="638896AD" wp14:editId="0A094668">
            <wp:extent cx="971550" cy="1083355"/>
            <wp:effectExtent l="0" t="0" r="0" b="2540"/>
            <wp:docPr id="692105273" name="Afbeelding 3" descr="Afbeelding met ovaal, Menselijk gezicht, grond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68045" name="Afbeelding 3" descr="Afbeelding met ovaal, Menselijk gezicht, grond, buitens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31" cy="108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8F53D4">
        <w:rPr>
          <w:noProof/>
        </w:rPr>
        <w:drawing>
          <wp:inline distT="0" distB="0" distL="0" distR="0" wp14:anchorId="13A0F9BA" wp14:editId="21991FCD">
            <wp:extent cx="1524000" cy="537231"/>
            <wp:effectExtent l="0" t="0" r="0" b="0"/>
            <wp:docPr id="286039737" name="Afbeelding 1" descr="Afbeelding is niet beschik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is niet beschikba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43" cy="5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AC5FA7">
        <w:rPr>
          <w:noProof/>
        </w:rPr>
        <w:drawing>
          <wp:inline distT="0" distB="0" distL="0" distR="0" wp14:anchorId="0D67E451" wp14:editId="65AEA880">
            <wp:extent cx="1076325" cy="995530"/>
            <wp:effectExtent l="0" t="0" r="0" b="0"/>
            <wp:docPr id="1346145214" name="Afbeelding 4" descr="Afbeelding met Menselijk gezicht, person, ovaal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83378" name="Afbeelding 4" descr="Afbeelding met Menselijk gezicht, person, ovaal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17" cy="10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096BB" w14:textId="05CCE44E" w:rsidR="008F53D4" w:rsidRDefault="008F53D4" w:rsidP="008F53D4">
      <w:pPr>
        <w:sectPr w:rsidR="008F53D4" w:rsidSect="008F53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202A8C" w14:textId="77777777" w:rsidR="00FC4F66" w:rsidRDefault="00FC4F66" w:rsidP="000467C7">
      <w:pPr>
        <w:spacing w:after="0"/>
        <w:rPr>
          <w:rFonts w:ascii="Vollkporn" w:hAnsi="Vollkporn"/>
        </w:rPr>
      </w:pPr>
    </w:p>
    <w:p w14:paraId="340B3C32" w14:textId="77777777" w:rsidR="00C00A13" w:rsidRDefault="00C00A13" w:rsidP="00116270">
      <w:pPr>
        <w:spacing w:after="0"/>
        <w:jc w:val="center"/>
        <w:rPr>
          <w:rFonts w:ascii="Vollkporn" w:hAnsi="Vollkporn"/>
          <w:b/>
          <w:bCs/>
          <w:color w:val="4472C4" w:themeColor="accent1"/>
          <w:u w:val="single"/>
        </w:rPr>
      </w:pPr>
    </w:p>
    <w:p w14:paraId="61011EA8" w14:textId="77777777" w:rsidR="00C00A13" w:rsidRDefault="00C00A13" w:rsidP="00116270">
      <w:pPr>
        <w:spacing w:after="0"/>
        <w:jc w:val="center"/>
        <w:rPr>
          <w:rFonts w:ascii="Vollkporn" w:hAnsi="Vollkporn"/>
          <w:b/>
          <w:bCs/>
          <w:color w:val="4472C4" w:themeColor="accent1"/>
          <w:u w:val="single"/>
        </w:rPr>
      </w:pPr>
    </w:p>
    <w:p w14:paraId="069A5F3D" w14:textId="2E111937" w:rsidR="000467C7" w:rsidRPr="00F51300" w:rsidRDefault="00CB7D17" w:rsidP="00116270">
      <w:pPr>
        <w:spacing w:after="0"/>
        <w:jc w:val="center"/>
        <w:rPr>
          <w:rFonts w:ascii="Vollkporn" w:hAnsi="Vollkporn"/>
        </w:rPr>
      </w:pPr>
      <w:r w:rsidRPr="00116270">
        <w:rPr>
          <w:rFonts w:ascii="Vollkporn" w:hAnsi="Vollkporn"/>
          <w:b/>
          <w:bCs/>
          <w:color w:val="4472C4" w:themeColor="accent1"/>
          <w:u w:val="single"/>
        </w:rPr>
        <w:t>Brut</w:t>
      </w:r>
      <w:r w:rsidR="000467C7" w:rsidRPr="00116270">
        <w:rPr>
          <w:rFonts w:ascii="Vollkporn" w:hAnsi="Vollkporn"/>
          <w:b/>
          <w:bCs/>
          <w:color w:val="4472C4" w:themeColor="accent1"/>
          <w:u w:val="single"/>
        </w:rPr>
        <w:t>:</w:t>
      </w:r>
      <w:r w:rsidR="000467C7" w:rsidRPr="00F51300">
        <w:rPr>
          <w:rFonts w:ascii="Vollkporn" w:hAnsi="Vollkporn"/>
        </w:rPr>
        <w:t xml:space="preserve"> </w:t>
      </w:r>
      <w:r w:rsidR="000467C7" w:rsidRPr="00116270">
        <w:rPr>
          <w:rFonts w:ascii="Vollkporn" w:hAnsi="Vollkporn"/>
        </w:rPr>
        <w:t>(</w:t>
      </w:r>
      <w:r w:rsidR="000467C7" w:rsidRPr="00116270">
        <w:rPr>
          <w:rFonts w:ascii="Vollkporn" w:hAnsi="Vollkporn"/>
          <w:highlight w:val="yellow"/>
        </w:rPr>
        <w:t>€ 26.50</w:t>
      </w:r>
      <w:r w:rsidR="000467C7" w:rsidRPr="00F51300">
        <w:rPr>
          <w:rFonts w:ascii="Vollkporn" w:hAnsi="Vollkporn"/>
        </w:rPr>
        <w:t xml:space="preserve"> fles : € 59.00 Magnum)</w:t>
      </w:r>
    </w:p>
    <w:p w14:paraId="46D70B9B" w14:textId="5D15EC48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Deze Brut is het resultaat van een blend van wijnen van één jaar en reservewijnen van voorgaande jaren. Ideaal als aperitief maar ook gewaardeerd bij brunch of barbecue.</w:t>
      </w:r>
    </w:p>
    <w:p w14:paraId="4F1A038C" w14:textId="306C8D12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Ook verkrijgbaar in demi-sec voor bij zoete gerechten of gekoeld met ijsblokjes.</w:t>
      </w:r>
    </w:p>
    <w:p w14:paraId="18BDA45B" w14:textId="52C7F927" w:rsidR="000467C7" w:rsidRPr="00E21AD3" w:rsidRDefault="000467C7" w:rsidP="00116270">
      <w:pPr>
        <w:spacing w:after="0"/>
        <w:jc w:val="center"/>
        <w:rPr>
          <w:rFonts w:ascii="Vollkporn" w:hAnsi="Vollkporn"/>
          <w:lang w:val="fr-BE"/>
        </w:rPr>
      </w:pPr>
      <w:r w:rsidRPr="00E21AD3">
        <w:rPr>
          <w:rFonts w:ascii="Vollkporn" w:hAnsi="Vollkporn"/>
          <w:lang w:val="fr-BE"/>
        </w:rPr>
        <w:t>DOSERING: 8g/L</w:t>
      </w:r>
    </w:p>
    <w:p w14:paraId="216B9A45" w14:textId="419060FB" w:rsidR="000467C7" w:rsidRPr="00E21AD3" w:rsidRDefault="000467C7" w:rsidP="00116270">
      <w:pPr>
        <w:spacing w:after="0"/>
        <w:jc w:val="center"/>
        <w:rPr>
          <w:rFonts w:ascii="Vollkporn" w:hAnsi="Vollkporn"/>
          <w:lang w:val="fr-BE"/>
        </w:rPr>
      </w:pPr>
      <w:r w:rsidRPr="00E21AD3">
        <w:rPr>
          <w:rFonts w:ascii="Vollkporn" w:hAnsi="Vollkporn"/>
          <w:lang w:val="fr-BE"/>
        </w:rPr>
        <w:t>70% Pinot Noir – 30% Chardonnay</w:t>
      </w:r>
    </w:p>
    <w:p w14:paraId="2E0AE698" w14:textId="77777777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Rijping in de kelder 4 aar brut/3 jaar demi-sec</w:t>
      </w:r>
    </w:p>
    <w:p w14:paraId="08695BFE" w14:textId="77777777" w:rsidR="000467C7" w:rsidRDefault="000467C7" w:rsidP="00116270">
      <w:pPr>
        <w:spacing w:after="0"/>
        <w:jc w:val="center"/>
        <w:rPr>
          <w:rFonts w:ascii="Vollkporn" w:hAnsi="Vollkporn"/>
        </w:rPr>
      </w:pPr>
    </w:p>
    <w:p w14:paraId="1AEA3436" w14:textId="77777777" w:rsidR="00F51300" w:rsidRDefault="00F51300" w:rsidP="00116270">
      <w:pPr>
        <w:spacing w:after="0"/>
        <w:jc w:val="center"/>
        <w:rPr>
          <w:rFonts w:ascii="Vollkporn" w:hAnsi="Vollkporn"/>
        </w:rPr>
      </w:pPr>
    </w:p>
    <w:p w14:paraId="598CAF00" w14:textId="77777777" w:rsidR="00FC4F66" w:rsidRPr="00F51300" w:rsidRDefault="00FC4F66" w:rsidP="00116270">
      <w:pPr>
        <w:spacing w:after="0"/>
        <w:jc w:val="center"/>
        <w:rPr>
          <w:rFonts w:ascii="Vollkporn" w:hAnsi="Vollkporn"/>
        </w:rPr>
      </w:pPr>
    </w:p>
    <w:p w14:paraId="1C47692A" w14:textId="77777777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116270">
        <w:rPr>
          <w:rFonts w:ascii="Vollkporn" w:hAnsi="Vollkporn"/>
          <w:b/>
          <w:bCs/>
          <w:color w:val="4472C4" w:themeColor="accent1"/>
          <w:u w:val="single"/>
        </w:rPr>
        <w:t>Rosé:</w:t>
      </w:r>
      <w:r w:rsidRPr="00F51300">
        <w:rPr>
          <w:rFonts w:ascii="Vollkporn" w:hAnsi="Vollkporn"/>
        </w:rPr>
        <w:t xml:space="preserve"> (</w:t>
      </w:r>
      <w:r w:rsidRPr="00116270">
        <w:rPr>
          <w:rFonts w:ascii="Vollkporn" w:hAnsi="Vollkporn"/>
          <w:highlight w:val="yellow"/>
        </w:rPr>
        <w:t>€ 29.00</w:t>
      </w:r>
      <w:r w:rsidRPr="00F51300">
        <w:rPr>
          <w:rFonts w:ascii="Vollkporn" w:hAnsi="Vollkporn"/>
        </w:rPr>
        <w:t>)</w:t>
      </w:r>
    </w:p>
    <w:p w14:paraId="29B8C4D4" w14:textId="6B2DE1EA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 xml:space="preserve">Mooie </w:t>
      </w:r>
      <w:proofErr w:type="spellStart"/>
      <w:r w:rsidRPr="00F51300">
        <w:rPr>
          <w:rFonts w:ascii="Vollkporn" w:hAnsi="Vollkporn"/>
        </w:rPr>
        <w:t>rose</w:t>
      </w:r>
      <w:proofErr w:type="spellEnd"/>
      <w:r w:rsidRPr="00F51300">
        <w:rPr>
          <w:rFonts w:ascii="Vollkporn" w:hAnsi="Vollkporn"/>
        </w:rPr>
        <w:t xml:space="preserve"> kleur dankzij toevoeging rode wijn van </w:t>
      </w:r>
      <w:proofErr w:type="spellStart"/>
      <w:r w:rsidRPr="00F51300">
        <w:rPr>
          <w:rFonts w:ascii="Vollkporn" w:hAnsi="Vollkporn"/>
        </w:rPr>
        <w:t>Coteau</w:t>
      </w:r>
      <w:proofErr w:type="spellEnd"/>
      <w:r w:rsidRPr="00F51300">
        <w:rPr>
          <w:rFonts w:ascii="Vollkporn" w:hAnsi="Vollkporn"/>
        </w:rPr>
        <w:t xml:space="preserve"> </w:t>
      </w:r>
      <w:proofErr w:type="spellStart"/>
      <w:r w:rsidRPr="00F51300">
        <w:rPr>
          <w:rFonts w:ascii="Vollkporn" w:hAnsi="Vollkporn"/>
        </w:rPr>
        <w:t>Champaenois</w:t>
      </w:r>
      <w:proofErr w:type="spellEnd"/>
      <w:r w:rsidRPr="00F51300">
        <w:rPr>
          <w:rFonts w:ascii="Vollkporn" w:hAnsi="Vollkporn"/>
        </w:rPr>
        <w:t>. Geschikt voor alle gelegenheden van aperitief tot dessert.</w:t>
      </w:r>
    </w:p>
    <w:p w14:paraId="031CC067" w14:textId="2B445621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DOSERING: 8g/L</w:t>
      </w:r>
    </w:p>
    <w:p w14:paraId="27DCFEDE" w14:textId="512C1725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 xml:space="preserve">70% Pinot </w:t>
      </w:r>
      <w:proofErr w:type="spellStart"/>
      <w:r w:rsidRPr="00F51300">
        <w:rPr>
          <w:rFonts w:ascii="Vollkporn" w:hAnsi="Vollkporn"/>
        </w:rPr>
        <w:t>Noir</w:t>
      </w:r>
      <w:proofErr w:type="spellEnd"/>
      <w:r w:rsidRPr="00F51300">
        <w:rPr>
          <w:rFonts w:ascii="Vollkporn" w:hAnsi="Vollkporn"/>
        </w:rPr>
        <w:t xml:space="preserve"> – 30% </w:t>
      </w:r>
      <w:proofErr w:type="spellStart"/>
      <w:r w:rsidRPr="00F51300">
        <w:rPr>
          <w:rFonts w:ascii="Vollkporn" w:hAnsi="Vollkporn"/>
        </w:rPr>
        <w:t>Chardonnay</w:t>
      </w:r>
      <w:proofErr w:type="spellEnd"/>
    </w:p>
    <w:p w14:paraId="4ECD8998" w14:textId="2B978661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Rijping minimaal 2 jaar in de kelder</w:t>
      </w:r>
    </w:p>
    <w:p w14:paraId="14BDD369" w14:textId="77777777" w:rsidR="000467C7" w:rsidRDefault="000467C7" w:rsidP="00116270">
      <w:pPr>
        <w:spacing w:after="0"/>
        <w:jc w:val="center"/>
        <w:rPr>
          <w:rFonts w:ascii="Vollkporn" w:hAnsi="Vollkporn"/>
        </w:rPr>
      </w:pPr>
    </w:p>
    <w:p w14:paraId="5EF2B2C9" w14:textId="77777777" w:rsidR="00F51300" w:rsidRDefault="00F51300" w:rsidP="00116270">
      <w:pPr>
        <w:spacing w:after="0"/>
        <w:jc w:val="center"/>
        <w:rPr>
          <w:rFonts w:ascii="Vollkporn" w:hAnsi="Vollkporn"/>
        </w:rPr>
      </w:pPr>
    </w:p>
    <w:p w14:paraId="16D2AD78" w14:textId="77777777" w:rsidR="00FC4F66" w:rsidRPr="00F51300" w:rsidRDefault="00FC4F66" w:rsidP="00116270">
      <w:pPr>
        <w:spacing w:after="0"/>
        <w:jc w:val="center"/>
        <w:rPr>
          <w:rFonts w:ascii="Vollkporn" w:hAnsi="Vollkporn"/>
        </w:rPr>
      </w:pPr>
    </w:p>
    <w:p w14:paraId="06BC2F56" w14:textId="2A5F1E46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870E5D">
        <w:rPr>
          <w:rFonts w:ascii="Vollkporn" w:hAnsi="Vollkporn"/>
          <w:b/>
          <w:bCs/>
          <w:color w:val="4472C4" w:themeColor="accent1"/>
          <w:u w:val="single"/>
        </w:rPr>
        <w:t xml:space="preserve">Blanc de </w:t>
      </w:r>
      <w:proofErr w:type="spellStart"/>
      <w:r w:rsidRPr="00870E5D">
        <w:rPr>
          <w:rFonts w:ascii="Vollkporn" w:hAnsi="Vollkporn"/>
          <w:b/>
          <w:bCs/>
          <w:color w:val="4472C4" w:themeColor="accent1"/>
          <w:u w:val="single"/>
        </w:rPr>
        <w:t>Noirs</w:t>
      </w:r>
      <w:proofErr w:type="spellEnd"/>
      <w:r w:rsidRPr="00F51300">
        <w:rPr>
          <w:rFonts w:ascii="Vollkporn" w:hAnsi="Vollkporn"/>
        </w:rPr>
        <w:t>: (</w:t>
      </w:r>
      <w:r w:rsidRPr="00870E5D">
        <w:rPr>
          <w:rFonts w:ascii="Vollkporn" w:hAnsi="Vollkporn"/>
          <w:highlight w:val="yellow"/>
        </w:rPr>
        <w:t>€ 29.50</w:t>
      </w:r>
      <w:r w:rsidRPr="00F51300">
        <w:rPr>
          <w:rFonts w:ascii="Vollkporn" w:hAnsi="Vollkporn"/>
        </w:rPr>
        <w:t>)</w:t>
      </w:r>
    </w:p>
    <w:p w14:paraId="465F339F" w14:textId="4E2AD769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Rauw en elegante champagne, bekroond met gouden medaille van de onafhankelijke wijnbouwers, geschikt om op elk moment van te genieten.</w:t>
      </w:r>
    </w:p>
    <w:p w14:paraId="1C7520B2" w14:textId="3C00171C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DOSERING: 8g/L</w:t>
      </w:r>
    </w:p>
    <w:p w14:paraId="4EFC8549" w14:textId="296F9D58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 xml:space="preserve">100% Pinot </w:t>
      </w:r>
      <w:proofErr w:type="spellStart"/>
      <w:r w:rsidRPr="00F51300">
        <w:rPr>
          <w:rFonts w:ascii="Vollkporn" w:hAnsi="Vollkporn"/>
        </w:rPr>
        <w:t>Noir</w:t>
      </w:r>
      <w:proofErr w:type="spellEnd"/>
    </w:p>
    <w:p w14:paraId="5F2CD2CA" w14:textId="2772FA66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Rijping 2 jaar</w:t>
      </w:r>
    </w:p>
    <w:p w14:paraId="426B8867" w14:textId="77777777" w:rsidR="000467C7" w:rsidRDefault="000467C7" w:rsidP="00116270">
      <w:pPr>
        <w:spacing w:after="0"/>
        <w:jc w:val="center"/>
        <w:rPr>
          <w:rFonts w:ascii="Vollkporn" w:hAnsi="Vollkporn"/>
        </w:rPr>
      </w:pPr>
    </w:p>
    <w:p w14:paraId="639A17B2" w14:textId="77777777" w:rsidR="00F51300" w:rsidRDefault="00F51300" w:rsidP="00116270">
      <w:pPr>
        <w:spacing w:after="0"/>
        <w:jc w:val="center"/>
        <w:rPr>
          <w:rFonts w:ascii="Vollkporn" w:hAnsi="Vollkporn"/>
        </w:rPr>
      </w:pPr>
    </w:p>
    <w:p w14:paraId="0A2139EC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2263BE76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5F5C7196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23744B09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2EF58AD0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1ECE28BB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40E29DE2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4E93DEED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2B2AC1DB" w14:textId="77777777" w:rsidR="00FC4F66" w:rsidRDefault="00FC4F66" w:rsidP="00116270">
      <w:pPr>
        <w:spacing w:after="0"/>
        <w:jc w:val="center"/>
        <w:rPr>
          <w:rFonts w:ascii="Vollkporn" w:hAnsi="Vollkporn"/>
        </w:rPr>
      </w:pPr>
    </w:p>
    <w:p w14:paraId="36857E55" w14:textId="77777777" w:rsidR="00FC4F66" w:rsidRPr="00F51300" w:rsidRDefault="00FC4F66" w:rsidP="00116270">
      <w:pPr>
        <w:spacing w:after="0"/>
        <w:jc w:val="center"/>
        <w:rPr>
          <w:rFonts w:ascii="Vollkporn" w:hAnsi="Vollkporn"/>
        </w:rPr>
      </w:pPr>
    </w:p>
    <w:p w14:paraId="2AC96E7A" w14:textId="7DC9C9D0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870E5D">
        <w:rPr>
          <w:rFonts w:ascii="Vollkporn" w:hAnsi="Vollkporn"/>
          <w:b/>
          <w:bCs/>
          <w:color w:val="4472C4" w:themeColor="accent1"/>
          <w:u w:val="single"/>
        </w:rPr>
        <w:t xml:space="preserve">Brut Nature – Zero </w:t>
      </w:r>
      <w:proofErr w:type="spellStart"/>
      <w:r w:rsidRPr="00870E5D">
        <w:rPr>
          <w:rFonts w:ascii="Vollkporn" w:hAnsi="Vollkporn"/>
          <w:b/>
          <w:bCs/>
          <w:color w:val="4472C4" w:themeColor="accent1"/>
          <w:u w:val="single"/>
        </w:rPr>
        <w:t>Dosage</w:t>
      </w:r>
      <w:proofErr w:type="spellEnd"/>
      <w:r w:rsidRPr="00F51300">
        <w:rPr>
          <w:rFonts w:ascii="Vollkporn" w:hAnsi="Vollkporn"/>
        </w:rPr>
        <w:t>: (</w:t>
      </w:r>
      <w:r w:rsidRPr="00870E5D">
        <w:rPr>
          <w:rFonts w:ascii="Vollkporn" w:hAnsi="Vollkporn"/>
          <w:highlight w:val="yellow"/>
        </w:rPr>
        <w:t>€ 32.00</w:t>
      </w:r>
      <w:r w:rsidRPr="00F51300">
        <w:rPr>
          <w:rFonts w:ascii="Vollkporn" w:hAnsi="Vollkporn"/>
        </w:rPr>
        <w:t>)</w:t>
      </w:r>
    </w:p>
    <w:p w14:paraId="3CD03C80" w14:textId="3A55B955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Temperamentvolle extra droge champagne, zonder toevoeging van suikers. Past goed bij hartige gerechten.</w:t>
      </w:r>
    </w:p>
    <w:p w14:paraId="5DAF429C" w14:textId="48ED80F0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DOSERING: 0g/L</w:t>
      </w:r>
    </w:p>
    <w:p w14:paraId="5339BD31" w14:textId="222DD1BB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 xml:space="preserve">75% Pinot </w:t>
      </w:r>
      <w:proofErr w:type="spellStart"/>
      <w:r w:rsidRPr="00F51300">
        <w:rPr>
          <w:rFonts w:ascii="Vollkporn" w:hAnsi="Vollkporn"/>
        </w:rPr>
        <w:t>Noir</w:t>
      </w:r>
      <w:proofErr w:type="spellEnd"/>
      <w:r w:rsidRPr="00F51300">
        <w:rPr>
          <w:rFonts w:ascii="Vollkporn" w:hAnsi="Vollkporn"/>
        </w:rPr>
        <w:t xml:space="preserve"> – 25% </w:t>
      </w:r>
      <w:proofErr w:type="spellStart"/>
      <w:r w:rsidRPr="00F51300">
        <w:rPr>
          <w:rFonts w:ascii="Vollkporn" w:hAnsi="Vollkporn"/>
        </w:rPr>
        <w:t>Chardonnay</w:t>
      </w:r>
      <w:proofErr w:type="spellEnd"/>
    </w:p>
    <w:p w14:paraId="1ED5D289" w14:textId="4482102C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Rijping minimaal 5 jaar</w:t>
      </w:r>
    </w:p>
    <w:p w14:paraId="142A8ABE" w14:textId="77777777" w:rsidR="000467C7" w:rsidRDefault="000467C7" w:rsidP="00116270">
      <w:pPr>
        <w:spacing w:after="0"/>
        <w:jc w:val="center"/>
        <w:rPr>
          <w:rFonts w:ascii="Vollkporn" w:hAnsi="Vollkporn"/>
        </w:rPr>
      </w:pPr>
    </w:p>
    <w:p w14:paraId="76F21C8C" w14:textId="77777777" w:rsidR="00F51300" w:rsidRPr="00F51300" w:rsidRDefault="00F51300" w:rsidP="00116270">
      <w:pPr>
        <w:spacing w:after="0"/>
        <w:jc w:val="center"/>
        <w:rPr>
          <w:rFonts w:ascii="Vollkporn" w:hAnsi="Vollkporn"/>
        </w:rPr>
      </w:pPr>
    </w:p>
    <w:p w14:paraId="3CA661B3" w14:textId="77777777" w:rsidR="0067575B" w:rsidRDefault="0067575B" w:rsidP="00116270">
      <w:pPr>
        <w:spacing w:after="0"/>
        <w:jc w:val="center"/>
        <w:rPr>
          <w:rFonts w:ascii="Vollkporn" w:hAnsi="Vollkporn"/>
        </w:rPr>
      </w:pPr>
    </w:p>
    <w:p w14:paraId="2EE600C1" w14:textId="77777777" w:rsidR="0067575B" w:rsidRDefault="0067575B" w:rsidP="00116270">
      <w:pPr>
        <w:spacing w:after="0"/>
        <w:jc w:val="center"/>
        <w:rPr>
          <w:rFonts w:ascii="Vollkporn" w:hAnsi="Vollkporn"/>
        </w:rPr>
      </w:pPr>
    </w:p>
    <w:p w14:paraId="4A52146B" w14:textId="77777777" w:rsidR="0067575B" w:rsidRDefault="0067575B" w:rsidP="00116270">
      <w:pPr>
        <w:spacing w:after="0"/>
        <w:jc w:val="center"/>
        <w:rPr>
          <w:rFonts w:ascii="Vollkporn" w:hAnsi="Vollkporn"/>
        </w:rPr>
      </w:pPr>
    </w:p>
    <w:p w14:paraId="20368576" w14:textId="77777777" w:rsidR="0067575B" w:rsidRDefault="0067575B" w:rsidP="00116270">
      <w:pPr>
        <w:spacing w:after="0"/>
        <w:jc w:val="center"/>
        <w:rPr>
          <w:rFonts w:ascii="Vollkporn" w:hAnsi="Vollkporn"/>
        </w:rPr>
      </w:pPr>
    </w:p>
    <w:p w14:paraId="3E727FD9" w14:textId="77777777" w:rsidR="0067575B" w:rsidRDefault="0067575B" w:rsidP="00116270">
      <w:pPr>
        <w:spacing w:after="0"/>
        <w:jc w:val="center"/>
        <w:rPr>
          <w:rFonts w:ascii="Vollkporn" w:hAnsi="Vollkporn"/>
        </w:rPr>
      </w:pPr>
    </w:p>
    <w:p w14:paraId="47F9A0C7" w14:textId="66AAB870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proofErr w:type="spellStart"/>
      <w:r w:rsidRPr="00870E5D">
        <w:rPr>
          <w:rFonts w:ascii="Vollkporn" w:hAnsi="Vollkporn"/>
          <w:b/>
          <w:bCs/>
          <w:color w:val="4472C4" w:themeColor="accent1"/>
          <w:u w:val="single"/>
        </w:rPr>
        <w:t>Millésime</w:t>
      </w:r>
      <w:proofErr w:type="spellEnd"/>
      <w:r w:rsidRPr="00870E5D">
        <w:rPr>
          <w:rFonts w:ascii="Vollkporn" w:hAnsi="Vollkporn"/>
          <w:b/>
          <w:bCs/>
          <w:color w:val="4472C4" w:themeColor="accent1"/>
          <w:u w:val="single"/>
        </w:rPr>
        <w:t xml:space="preserve"> 2019 – Grand Cru</w:t>
      </w:r>
      <w:r w:rsidRPr="00F51300">
        <w:rPr>
          <w:rFonts w:ascii="Vollkporn" w:hAnsi="Vollkporn"/>
        </w:rPr>
        <w:t>: (</w:t>
      </w:r>
      <w:r w:rsidRPr="00870E5D">
        <w:rPr>
          <w:rFonts w:ascii="Vollkporn" w:hAnsi="Vollkporn"/>
          <w:highlight w:val="yellow"/>
        </w:rPr>
        <w:t>€ 33.00</w:t>
      </w:r>
      <w:r w:rsidRPr="00F51300">
        <w:rPr>
          <w:rFonts w:ascii="Vollkporn" w:hAnsi="Vollkporn"/>
        </w:rPr>
        <w:t>)</w:t>
      </w:r>
    </w:p>
    <w:p w14:paraId="3E173448" w14:textId="047C7ABA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Bekroond met gouden medaille van de onafhankelijke wijnbouwers. Uitzonderlijk gracieus en vorstelijke vintage waarvan de mix alle elegantie en vrijgevigheid van het jaar 2019 onthult.</w:t>
      </w:r>
    </w:p>
    <w:p w14:paraId="17008122" w14:textId="1363ED6C" w:rsidR="000467C7" w:rsidRPr="00E21AD3" w:rsidRDefault="000467C7" w:rsidP="00116270">
      <w:pPr>
        <w:spacing w:after="0"/>
        <w:jc w:val="center"/>
        <w:rPr>
          <w:rFonts w:ascii="Vollkporn" w:hAnsi="Vollkporn"/>
          <w:lang w:val="fr-BE"/>
        </w:rPr>
      </w:pPr>
      <w:r w:rsidRPr="00E21AD3">
        <w:rPr>
          <w:rFonts w:ascii="Vollkporn" w:hAnsi="Vollkporn"/>
          <w:lang w:val="fr-BE"/>
        </w:rPr>
        <w:t>DOSERING: 8g/L</w:t>
      </w:r>
    </w:p>
    <w:p w14:paraId="1426DE2F" w14:textId="47D51EFD" w:rsidR="000467C7" w:rsidRPr="00E21AD3" w:rsidRDefault="000467C7" w:rsidP="00116270">
      <w:pPr>
        <w:spacing w:after="0"/>
        <w:jc w:val="center"/>
        <w:rPr>
          <w:rFonts w:ascii="Vollkporn" w:hAnsi="Vollkporn"/>
          <w:lang w:val="fr-BE"/>
        </w:rPr>
      </w:pPr>
      <w:r w:rsidRPr="00E21AD3">
        <w:rPr>
          <w:rFonts w:ascii="Vollkporn" w:hAnsi="Vollkporn"/>
          <w:lang w:val="fr-BE"/>
        </w:rPr>
        <w:t>75% Pinot Noir – 25% Chardonnay</w:t>
      </w:r>
    </w:p>
    <w:p w14:paraId="25B65489" w14:textId="367CD829" w:rsidR="000467C7" w:rsidRPr="00F51300" w:rsidRDefault="000467C7" w:rsidP="00116270">
      <w:pPr>
        <w:spacing w:after="0"/>
        <w:jc w:val="center"/>
        <w:rPr>
          <w:rFonts w:ascii="Vollkporn" w:hAnsi="Vollkporn"/>
        </w:rPr>
      </w:pPr>
      <w:r w:rsidRPr="00F51300">
        <w:rPr>
          <w:rFonts w:ascii="Vollkporn" w:hAnsi="Vollkporn"/>
        </w:rPr>
        <w:t>Rijping minimaal 6 jaar.</w:t>
      </w:r>
    </w:p>
    <w:p w14:paraId="17A55F8C" w14:textId="514AB287" w:rsidR="008F53D4" w:rsidRDefault="00FC2E2F" w:rsidP="008F53D4">
      <w:r>
        <w:t xml:space="preserve">                         </w:t>
      </w:r>
    </w:p>
    <w:p w14:paraId="271DCB8F" w14:textId="77777777" w:rsidR="00FC2E2F" w:rsidRDefault="00FC2E2F" w:rsidP="008F53D4"/>
    <w:p w14:paraId="4C6849D7" w14:textId="77777777" w:rsidR="00FC2E2F" w:rsidRDefault="00FC2E2F" w:rsidP="008F53D4"/>
    <w:p w14:paraId="1E1BD0BE" w14:textId="77777777" w:rsidR="00FC2E2F" w:rsidRDefault="00FC2E2F" w:rsidP="008F53D4"/>
    <w:p w14:paraId="46427740" w14:textId="411B4C66" w:rsidR="00FC2E2F" w:rsidRPr="009175E7" w:rsidRDefault="009175E7" w:rsidP="00FC2E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:lang w:eastAsia="nl-BE"/>
          <w14:ligatures w14:val="none"/>
        </w:rPr>
      </w:pPr>
      <w:r w:rsidRPr="009175E7">
        <w:rPr>
          <w:rFonts w:ascii="Arial" w:eastAsia="Times New Roman" w:hAnsi="Arial" w:cs="Arial"/>
          <w:b/>
          <w:bCs/>
          <w:kern w:val="0"/>
          <w:sz w:val="16"/>
          <w:szCs w:val="16"/>
          <w:lang w:eastAsia="nl-BE"/>
          <w14:ligatures w14:val="none"/>
        </w:rPr>
        <w:t>______________________________________________</w:t>
      </w:r>
    </w:p>
    <w:p w14:paraId="61A001E1" w14:textId="40FA37CD" w:rsidR="00FC2E2F" w:rsidRPr="00AC5FA7" w:rsidRDefault="00FC2E2F" w:rsidP="00FC2E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</w:pPr>
      <w:r w:rsidRPr="00AC5FA7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Souvenirs des </w:t>
      </w:r>
      <w:proofErr w:type="spellStart"/>
      <w:r w:rsidRPr="00AC5FA7"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Bulles</w:t>
      </w:r>
      <w:proofErr w:type="spellEnd"/>
    </w:p>
    <w:p w14:paraId="527510F8" w14:textId="77777777" w:rsidR="00FC2E2F" w:rsidRPr="00FC2E2F" w:rsidRDefault="00FC2E2F" w:rsidP="00FC2E2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FC2E2F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FMA </w:t>
      </w:r>
      <w:proofErr w:type="spellStart"/>
      <w:r w:rsidRPr="00FC2E2F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Consultancy</w:t>
      </w:r>
      <w:proofErr w:type="spellEnd"/>
      <w:r w:rsidRPr="00FC2E2F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&amp; Services </w:t>
      </w:r>
      <w:proofErr w:type="spellStart"/>
      <w:r w:rsidRPr="00FC2E2F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CommV</w:t>
      </w:r>
      <w:proofErr w:type="spellEnd"/>
    </w:p>
    <w:p w14:paraId="7018DA13" w14:textId="77777777" w:rsidR="00FC2E2F" w:rsidRPr="009175E7" w:rsidRDefault="00FC2E2F" w:rsidP="00FC2E2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proofErr w:type="spellStart"/>
      <w:r w:rsidRPr="009175E7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Antwerpsebaan</w:t>
      </w:r>
      <w:proofErr w:type="spellEnd"/>
      <w:r w:rsidRPr="009175E7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270-6, te 2040 </w:t>
      </w:r>
      <w:proofErr w:type="spellStart"/>
      <w:r w:rsidRPr="009175E7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Berendrecht</w:t>
      </w:r>
      <w:proofErr w:type="spellEnd"/>
    </w:p>
    <w:p w14:paraId="0472FEE5" w14:textId="77777777" w:rsidR="00FC2E2F" w:rsidRPr="009175E7" w:rsidRDefault="00FC2E2F" w:rsidP="00FC2E2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9175E7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tel. +32 480 62 82 62</w:t>
      </w:r>
    </w:p>
    <w:p w14:paraId="4AA9518F" w14:textId="77777777" w:rsidR="00FC2E2F" w:rsidRPr="009175E7" w:rsidRDefault="00FC2E2F" w:rsidP="00FC2E2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val="fr-BE" w:eastAsia="nl-BE"/>
          <w14:ligatures w14:val="none"/>
        </w:rPr>
      </w:pPr>
      <w:r w:rsidRPr="009175E7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e-mail: </w:t>
      </w:r>
      <w:hyperlink r:id="rId7" w:history="1">
        <w:r w:rsidRPr="009175E7">
          <w:rPr>
            <w:rStyle w:val="Hyperlink"/>
            <w:rFonts w:ascii="Vollkorn" w:eastAsia="Times New Roman" w:hAnsi="Vollkorn" w:cs="Times New Roman"/>
            <w:kern w:val="0"/>
            <w:sz w:val="20"/>
            <w:szCs w:val="20"/>
            <w:lang w:val="fr-BE" w:eastAsia="nl-BE"/>
            <w14:ligatures w14:val="none"/>
          </w:rPr>
          <w:t>info@fmas.be</w:t>
        </w:r>
      </w:hyperlink>
      <w:r w:rsidRPr="009175E7">
        <w:rPr>
          <w:sz w:val="20"/>
          <w:szCs w:val="20"/>
          <w:lang w:val="fr-BE"/>
        </w:rPr>
        <w:t xml:space="preserve"> of </w:t>
      </w:r>
      <w:hyperlink r:id="rId8" w:history="1">
        <w:r w:rsidRPr="009175E7">
          <w:rPr>
            <w:rStyle w:val="Hyperlink"/>
            <w:rFonts w:ascii="Vollkorn" w:eastAsia="Times New Roman" w:hAnsi="Vollkorn" w:cs="Times New Roman"/>
            <w:kern w:val="0"/>
            <w:sz w:val="20"/>
            <w:szCs w:val="20"/>
            <w:lang w:val="fr-BE" w:eastAsia="nl-BE"/>
            <w14:ligatures w14:val="none"/>
          </w:rPr>
          <w:t>frank.maerckaert@telenet.be</w:t>
        </w:r>
      </w:hyperlink>
    </w:p>
    <w:p w14:paraId="128B5C66" w14:textId="2939E6BA" w:rsidR="00FC2E2F" w:rsidRPr="009175E7" w:rsidRDefault="009175E7" w:rsidP="008F53D4">
      <w:pPr>
        <w:rPr>
          <w:lang w:val="fr-BE"/>
        </w:rPr>
      </w:pPr>
      <w:r w:rsidRPr="009175E7">
        <w:rPr>
          <w:lang w:val="fr-BE"/>
        </w:rPr>
        <w:t>_</w:t>
      </w:r>
      <w:r>
        <w:rPr>
          <w:lang w:val="fr-BE"/>
        </w:rPr>
        <w:t>_____________________________________</w:t>
      </w:r>
    </w:p>
    <w:sectPr w:rsidR="00FC2E2F" w:rsidRPr="009175E7" w:rsidSect="008F53D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lkpor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D4"/>
    <w:rsid w:val="000467C7"/>
    <w:rsid w:val="00116270"/>
    <w:rsid w:val="00140B6C"/>
    <w:rsid w:val="003C7EE7"/>
    <w:rsid w:val="003D4CB8"/>
    <w:rsid w:val="005905AD"/>
    <w:rsid w:val="0067575B"/>
    <w:rsid w:val="006E460A"/>
    <w:rsid w:val="00715E2D"/>
    <w:rsid w:val="0077641C"/>
    <w:rsid w:val="008367CC"/>
    <w:rsid w:val="00870E5D"/>
    <w:rsid w:val="008F53D4"/>
    <w:rsid w:val="009175E7"/>
    <w:rsid w:val="00AC5FA7"/>
    <w:rsid w:val="00B51609"/>
    <w:rsid w:val="00C00A13"/>
    <w:rsid w:val="00C81DBA"/>
    <w:rsid w:val="00CB7D17"/>
    <w:rsid w:val="00DB5FBC"/>
    <w:rsid w:val="00E21AD3"/>
    <w:rsid w:val="00F51300"/>
    <w:rsid w:val="00F55E2C"/>
    <w:rsid w:val="00F87710"/>
    <w:rsid w:val="00FC2E2F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0549"/>
  <w15:chartTrackingRefBased/>
  <w15:docId w15:val="{AECE61C3-4083-4C4B-AD9F-49F910D3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3D4"/>
  </w:style>
  <w:style w:type="paragraph" w:styleId="Kop1">
    <w:name w:val="heading 1"/>
    <w:basedOn w:val="Standaard"/>
    <w:next w:val="Standaard"/>
    <w:link w:val="Kop1Char"/>
    <w:uiPriority w:val="9"/>
    <w:qFormat/>
    <w:rsid w:val="008F5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5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5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5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5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5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5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5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53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3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53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53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53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53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5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5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53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53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53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53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53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C2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maerckaert@tele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ma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Maerckaert</dc:creator>
  <cp:keywords/>
  <dc:description/>
  <cp:lastModifiedBy>Frank Maerckaert</cp:lastModifiedBy>
  <cp:revision>7</cp:revision>
  <dcterms:created xsi:type="dcterms:W3CDTF">2025-05-29T18:35:00Z</dcterms:created>
  <dcterms:modified xsi:type="dcterms:W3CDTF">2025-05-29T18:37:00Z</dcterms:modified>
</cp:coreProperties>
</file>