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D164" w14:textId="6FC4C38B" w:rsidR="006E5137" w:rsidRPr="007E40EC" w:rsidRDefault="0067668A" w:rsidP="00F77C0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val="fr-BE" w:eastAsia="nl-BE"/>
          <w14:ligatures w14:val="none"/>
        </w:rPr>
      </w:pPr>
      <w:bookmarkStart w:id="0" w:name="_Hlk171756737"/>
      <w:r w:rsidRPr="007E40E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val="fr-BE" w:eastAsia="nl-BE"/>
          <w14:ligatures w14:val="none"/>
        </w:rPr>
        <w:t>Souvenirs des Bulles</w:t>
      </w:r>
    </w:p>
    <w:p w14:paraId="111F1548" w14:textId="33D50189" w:rsidR="0067668A" w:rsidRPr="007E40EC" w:rsidRDefault="0067668A" w:rsidP="00F77C0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val="fr-BE" w:eastAsia="nl-BE"/>
          <w14:ligatures w14:val="none"/>
        </w:rPr>
      </w:pPr>
      <w:r w:rsidRPr="007E40E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val="fr-BE" w:eastAsia="nl-BE"/>
          <w14:ligatures w14:val="none"/>
        </w:rPr>
        <w:t xml:space="preserve">Champagne </w:t>
      </w:r>
    </w:p>
    <w:bookmarkEnd w:id="0"/>
    <w:p w14:paraId="3B4DDC52" w14:textId="297654CD" w:rsidR="0086287D" w:rsidRPr="007E40EC" w:rsidRDefault="00EC03C8" w:rsidP="007635A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C210F"/>
          <w:kern w:val="0"/>
          <w:sz w:val="20"/>
          <w:szCs w:val="20"/>
          <w:lang w:val="fr-BE" w:eastAsia="nl-BE"/>
          <w14:ligatures w14:val="none"/>
        </w:rPr>
      </w:pPr>
      <w:r>
        <w:rPr>
          <w:noProof/>
        </w:rPr>
        <w:drawing>
          <wp:inline distT="0" distB="0" distL="0" distR="0" wp14:anchorId="613A006A" wp14:editId="092EBE60">
            <wp:extent cx="1285875" cy="1237683"/>
            <wp:effectExtent l="0" t="0" r="0" b="635"/>
            <wp:docPr id="1676095835" name="Afbeelding 1" descr="Afbeelding met Flessendop, grond, frisbee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095835" name="Afbeelding 1" descr="Afbeelding met Flessendop, grond, frisbee, cirk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84" cy="124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E04" w:rsidRPr="007E40EC">
        <w:rPr>
          <w:rFonts w:ascii="Arial" w:eastAsia="Times New Roman" w:hAnsi="Arial" w:cs="Arial"/>
          <w:color w:val="2C210F"/>
          <w:kern w:val="0"/>
          <w:sz w:val="20"/>
          <w:szCs w:val="20"/>
          <w:lang w:val="fr-BE" w:eastAsia="nl-BE"/>
          <w14:ligatures w14:val="none"/>
        </w:rPr>
        <w:t xml:space="preserve">             </w:t>
      </w:r>
      <w:r w:rsidR="00EF17AA">
        <w:rPr>
          <w:noProof/>
        </w:rPr>
        <w:drawing>
          <wp:inline distT="0" distB="0" distL="0" distR="0" wp14:anchorId="1867C8F2" wp14:editId="36465624">
            <wp:extent cx="2218481" cy="1752600"/>
            <wp:effectExtent l="0" t="0" r="0" b="0"/>
            <wp:docPr id="2" name="Afbeelding 1" descr="Découvrez la boutique en ligne de la maison de Champagne Banette. Vo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écouvrez la boutique en ligne de la maison de Champagne Banette. Vou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72" cy="177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E04" w:rsidRPr="007E40EC">
        <w:rPr>
          <w:rFonts w:ascii="Arial" w:eastAsia="Times New Roman" w:hAnsi="Arial" w:cs="Arial"/>
          <w:color w:val="2C210F"/>
          <w:kern w:val="0"/>
          <w:sz w:val="20"/>
          <w:szCs w:val="20"/>
          <w:lang w:val="fr-BE" w:eastAsia="nl-BE"/>
          <w14:ligatures w14:val="none"/>
        </w:rPr>
        <w:t xml:space="preserve">             </w:t>
      </w:r>
      <w:r w:rsidR="000A4E04">
        <w:rPr>
          <w:noProof/>
        </w:rPr>
        <w:drawing>
          <wp:inline distT="0" distB="0" distL="0" distR="0" wp14:anchorId="40A1AF2D" wp14:editId="15CA24AC">
            <wp:extent cx="1251920" cy="1266825"/>
            <wp:effectExtent l="0" t="0" r="5715" b="0"/>
            <wp:docPr id="758905747" name="Afbeelding 2" descr="Afbeelding met gras, buitenshuis, vaas, Stillevenfot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905747" name="Afbeelding 2" descr="Afbeelding met gras, buitenshuis, vaas, Stillevenfotograf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615" cy="128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5B528" w14:textId="77777777" w:rsidR="006E5137" w:rsidRPr="007E40EC" w:rsidRDefault="006E5137" w:rsidP="007635A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C210F"/>
          <w:kern w:val="0"/>
          <w:sz w:val="20"/>
          <w:szCs w:val="20"/>
          <w:lang w:val="fr-BE" w:eastAsia="nl-BE"/>
          <w14:ligatures w14:val="none"/>
        </w:rPr>
      </w:pPr>
    </w:p>
    <w:p w14:paraId="29AC8B94" w14:textId="77777777" w:rsidR="007E40EC" w:rsidRPr="007E40EC" w:rsidRDefault="007E40EC" w:rsidP="007E40E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C210F"/>
          <w:kern w:val="0"/>
          <w:sz w:val="24"/>
          <w:szCs w:val="24"/>
          <w:lang w:val="fr-BE" w:eastAsia="nl-BE"/>
          <w14:ligatures w14:val="none"/>
        </w:rPr>
      </w:pPr>
    </w:p>
    <w:p w14:paraId="5B737AFD" w14:textId="77777777" w:rsidR="007E40EC" w:rsidRPr="007E40EC" w:rsidRDefault="007E40EC" w:rsidP="007E40E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C210F"/>
          <w:kern w:val="0"/>
          <w:sz w:val="20"/>
          <w:szCs w:val="20"/>
          <w:lang w:val="fr-BE" w:eastAsia="nl-BE"/>
          <w14:ligatures w14:val="none"/>
        </w:rPr>
      </w:pPr>
      <w:r w:rsidRPr="007E40EC">
        <w:rPr>
          <w:rFonts w:ascii="Arial" w:eastAsia="Times New Roman" w:hAnsi="Arial" w:cs="Arial"/>
          <w:color w:val="2C210F"/>
          <w:kern w:val="0"/>
          <w:sz w:val="20"/>
          <w:szCs w:val="20"/>
          <w:lang w:val="fr-BE" w:eastAsia="nl-BE"/>
          <w14:ligatures w14:val="none"/>
        </w:rPr>
        <w:t>LOCATIE</w:t>
      </w:r>
    </w:p>
    <w:p w14:paraId="78422E06" w14:textId="77777777" w:rsidR="007E40EC" w:rsidRPr="00E21AD3" w:rsidRDefault="007E40EC" w:rsidP="007E40E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</w:pPr>
      <w:r w:rsidRPr="007E40EC">
        <w:rPr>
          <w:rFonts w:ascii="Arial" w:eastAsia="Times New Roman" w:hAnsi="Arial" w:cs="Arial"/>
          <w:color w:val="2C210F"/>
          <w:kern w:val="0"/>
          <w:sz w:val="20"/>
          <w:szCs w:val="20"/>
          <w:lang w:val="fr-BE" w:eastAsia="nl-BE"/>
          <w14:ligatures w14:val="none"/>
        </w:rPr>
        <w:t xml:space="preserve">Het </w:t>
      </w:r>
      <w:proofErr w:type="spellStart"/>
      <w:r w:rsidRPr="007E40EC">
        <w:rPr>
          <w:rFonts w:ascii="Arial" w:eastAsia="Times New Roman" w:hAnsi="Arial" w:cs="Arial"/>
          <w:color w:val="2C210F"/>
          <w:kern w:val="0"/>
          <w:sz w:val="20"/>
          <w:szCs w:val="20"/>
          <w:lang w:val="fr-BE" w:eastAsia="nl-BE"/>
          <w14:ligatures w14:val="none"/>
        </w:rPr>
        <w:t>dorpje</w:t>
      </w:r>
      <w:proofErr w:type="spellEnd"/>
      <w:r w:rsidRPr="007E40EC">
        <w:rPr>
          <w:rFonts w:ascii="Arial" w:eastAsia="Times New Roman" w:hAnsi="Arial" w:cs="Arial"/>
          <w:color w:val="2C210F"/>
          <w:kern w:val="0"/>
          <w:sz w:val="20"/>
          <w:szCs w:val="20"/>
          <w:lang w:val="fr-BE" w:eastAsia="nl-BE"/>
          <w14:ligatures w14:val="none"/>
        </w:rPr>
        <w:t xml:space="preserve"> </w:t>
      </w:r>
      <w:proofErr w:type="spellStart"/>
      <w:r w:rsidRPr="007E40EC">
        <w:rPr>
          <w:rFonts w:ascii="Arial" w:eastAsia="Times New Roman" w:hAnsi="Arial" w:cs="Arial"/>
          <w:color w:val="2C210F"/>
          <w:kern w:val="0"/>
          <w:sz w:val="20"/>
          <w:szCs w:val="20"/>
          <w:lang w:val="fr-BE" w:eastAsia="nl-BE"/>
          <w14:ligatures w14:val="none"/>
        </w:rPr>
        <w:t>Tauxieres-Mutry</w:t>
      </w:r>
      <w:proofErr w:type="spellEnd"/>
      <w:r w:rsidRPr="007E40EC">
        <w:rPr>
          <w:rFonts w:ascii="Arial" w:eastAsia="Times New Roman" w:hAnsi="Arial" w:cs="Arial"/>
          <w:color w:val="2C210F"/>
          <w:kern w:val="0"/>
          <w:sz w:val="20"/>
          <w:szCs w:val="20"/>
          <w:lang w:val="fr-BE" w:eastAsia="nl-BE"/>
          <w14:ligatures w14:val="none"/>
        </w:rPr>
        <w:t xml:space="preserve"> </w:t>
      </w:r>
      <w:proofErr w:type="spellStart"/>
      <w:r w:rsidRPr="007E40EC">
        <w:rPr>
          <w:rFonts w:ascii="Arial" w:eastAsia="Times New Roman" w:hAnsi="Arial" w:cs="Arial"/>
          <w:color w:val="2C210F"/>
          <w:kern w:val="0"/>
          <w:sz w:val="20"/>
          <w:szCs w:val="20"/>
          <w:lang w:val="fr-BE" w:eastAsia="nl-BE"/>
          <w14:ligatures w14:val="none"/>
        </w:rPr>
        <w:t>is</w:t>
      </w:r>
      <w:proofErr w:type="spellEnd"/>
      <w:r w:rsidRPr="007E40EC">
        <w:rPr>
          <w:rFonts w:ascii="Arial" w:eastAsia="Times New Roman" w:hAnsi="Arial" w:cs="Arial"/>
          <w:color w:val="2C210F"/>
          <w:kern w:val="0"/>
          <w:sz w:val="20"/>
          <w:szCs w:val="20"/>
          <w:lang w:val="fr-BE" w:eastAsia="nl-BE"/>
          <w14:ligatures w14:val="none"/>
        </w:rPr>
        <w:t xml:space="preserve"> </w:t>
      </w:r>
      <w:proofErr w:type="spellStart"/>
      <w:r w:rsidRPr="007E40EC">
        <w:rPr>
          <w:rFonts w:ascii="Arial" w:eastAsia="Times New Roman" w:hAnsi="Arial" w:cs="Arial"/>
          <w:color w:val="2C210F"/>
          <w:kern w:val="0"/>
          <w:sz w:val="20"/>
          <w:szCs w:val="20"/>
          <w:lang w:val="fr-BE" w:eastAsia="nl-BE"/>
          <w14:ligatures w14:val="none"/>
        </w:rPr>
        <w:t>gelegen</w:t>
      </w:r>
      <w:proofErr w:type="spellEnd"/>
      <w:r w:rsidRPr="007E40EC">
        <w:rPr>
          <w:rFonts w:ascii="Arial" w:eastAsia="Times New Roman" w:hAnsi="Arial" w:cs="Arial"/>
          <w:color w:val="2C210F"/>
          <w:kern w:val="0"/>
          <w:sz w:val="20"/>
          <w:szCs w:val="20"/>
          <w:lang w:val="fr-BE" w:eastAsia="nl-BE"/>
          <w14:ligatures w14:val="none"/>
        </w:rPr>
        <w:t xml:space="preserve"> in Montagne en Val de Reims. </w:t>
      </w:r>
      <w:r w:rsidRPr="00E21AD3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Dit wijngebied bestaat uit 238 hectare wijngaarden waarvan 79% is begroeid met Pinot </w:t>
      </w:r>
      <w:proofErr w:type="spellStart"/>
      <w:r w:rsidRPr="00E21AD3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Noir</w:t>
      </w:r>
      <w:proofErr w:type="spellEnd"/>
      <w:r w:rsidRPr="00E21AD3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, 16% </w:t>
      </w:r>
      <w:proofErr w:type="spellStart"/>
      <w:r w:rsidRPr="00E21AD3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Chardonnay</w:t>
      </w:r>
      <w:proofErr w:type="spellEnd"/>
      <w:r w:rsidRPr="00E21AD3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en 5% Pinot Meunier. 99% van deze wijngaarden zijn geclassificeerd als Premier Cru. De streek is voornamelijk bekend voor de uitstekende Pinot </w:t>
      </w:r>
      <w:proofErr w:type="spellStart"/>
      <w:r w:rsidRPr="00E21AD3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Noir</w:t>
      </w:r>
      <w:proofErr w:type="spellEnd"/>
      <w:r w:rsidRPr="00E21AD3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.</w:t>
      </w:r>
    </w:p>
    <w:p w14:paraId="6526FB92" w14:textId="77777777" w:rsidR="007E40EC" w:rsidRDefault="007E40EC" w:rsidP="007E40EC">
      <w:pPr>
        <w:shd w:val="clear" w:color="auto" w:fill="FFFFFF"/>
        <w:spacing w:line="240" w:lineRule="auto"/>
        <w:jc w:val="center"/>
        <w:rPr>
          <w:rFonts w:ascii="Arial" w:hAnsi="Arial" w:cs="Arial"/>
          <w:color w:val="2C210F"/>
          <w:sz w:val="20"/>
          <w:szCs w:val="20"/>
          <w:shd w:val="clear" w:color="auto" w:fill="FFFFFF"/>
        </w:rPr>
      </w:pPr>
    </w:p>
    <w:p w14:paraId="41FD7E55" w14:textId="77777777" w:rsidR="007E40EC" w:rsidRPr="00E21AD3" w:rsidRDefault="007E40EC" w:rsidP="007E40EC">
      <w:pPr>
        <w:shd w:val="clear" w:color="auto" w:fill="FFFFFF"/>
        <w:spacing w:line="240" w:lineRule="auto"/>
        <w:jc w:val="center"/>
        <w:rPr>
          <w:rFonts w:ascii="Arial" w:hAnsi="Arial" w:cs="Arial"/>
          <w:color w:val="2C210F"/>
          <w:sz w:val="20"/>
          <w:szCs w:val="20"/>
          <w:shd w:val="clear" w:color="auto" w:fill="FFFFFF"/>
        </w:rPr>
      </w:pPr>
    </w:p>
    <w:p w14:paraId="36D60069" w14:textId="21A8AFAE" w:rsidR="006E5137" w:rsidRDefault="007E40EC" w:rsidP="007E40E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</w:pPr>
      <w:r w:rsidRPr="00E21AD3">
        <w:rPr>
          <w:rFonts w:ascii="Arial" w:hAnsi="Arial" w:cs="Arial"/>
          <w:color w:val="2C210F"/>
          <w:sz w:val="20"/>
          <w:szCs w:val="20"/>
          <w:shd w:val="clear" w:color="auto" w:fill="FFFFFF"/>
        </w:rPr>
        <w:t>FAMILIE</w:t>
      </w:r>
    </w:p>
    <w:p w14:paraId="3595FFD2" w14:textId="21438870" w:rsidR="00B43062" w:rsidRDefault="0086287D" w:rsidP="007635A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D</w:t>
      </w:r>
      <w:r w:rsidR="009E6ED1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e geschiedenis van de fami</w:t>
      </w:r>
      <w:r w:rsidR="00602E18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lie </w:t>
      </w:r>
      <w:proofErr w:type="spellStart"/>
      <w:r w:rsidR="00602E18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Banette</w:t>
      </w:r>
      <w:proofErr w:type="spellEnd"/>
      <w:r w:rsidR="00602E18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begint</w:t>
      </w:r>
      <w:r w:rsidR="002E4281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bij</w:t>
      </w:r>
      <w:r w:rsidR="00C32E68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Joseph</w:t>
      </w:r>
      <w:r w:rsidR="00602E18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aan het einde van de 19</w:t>
      </w:r>
      <w:r w:rsidR="00602E18" w:rsidRPr="00602E18">
        <w:rPr>
          <w:rFonts w:ascii="Arial" w:eastAsia="Times New Roman" w:hAnsi="Arial" w:cs="Arial"/>
          <w:color w:val="2C210F"/>
          <w:kern w:val="0"/>
          <w:sz w:val="20"/>
          <w:szCs w:val="20"/>
          <w:vertAlign w:val="superscript"/>
          <w:lang w:eastAsia="nl-BE"/>
          <w14:ligatures w14:val="none"/>
        </w:rPr>
        <w:t>de</w:t>
      </w:r>
      <w:r w:rsidR="00602E18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eeuw, een tijd </w:t>
      </w:r>
      <w:r w:rsidR="001A28C3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waarin niemand kon hopen om te leven </w:t>
      </w:r>
      <w:r w:rsidR="00A900E9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v</w:t>
      </w:r>
      <w:r w:rsidR="001A28C3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an de wijnbouw.</w:t>
      </w:r>
    </w:p>
    <w:p w14:paraId="5CB69510" w14:textId="2E49B35E" w:rsidR="00E44D4F" w:rsidRDefault="00D05C5C" w:rsidP="007635A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Zoon Marcel</w:t>
      </w:r>
      <w:r w:rsidR="0036641C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,</w:t>
      </w:r>
      <w:r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</w:t>
      </w:r>
      <w:r w:rsidR="00EB18F8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die ook heilig geloofde in de toekomst van </w:t>
      </w:r>
      <w:r w:rsidR="00634E71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de champagne</w:t>
      </w:r>
      <w:r w:rsidR="0036641C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,</w:t>
      </w:r>
      <w:r w:rsidR="00AC2EFE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richtte </w:t>
      </w:r>
      <w:r w:rsidR="004F6CA0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in 1968</w:t>
      </w:r>
      <w:r w:rsidR="00317A06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, </w:t>
      </w:r>
      <w:r w:rsidR="00AC2EFE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samen met zijn vriend Max </w:t>
      </w:r>
      <w:proofErr w:type="spellStart"/>
      <w:r w:rsidR="00AC2EFE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Cochut</w:t>
      </w:r>
      <w:proofErr w:type="spellEnd"/>
      <w:r w:rsidR="00317A06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,</w:t>
      </w:r>
      <w:r w:rsidR="00AC2EFE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de</w:t>
      </w:r>
      <w:r w:rsidR="00EE3A37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</w:t>
      </w:r>
      <w:r w:rsidR="00EE3A37" w:rsidRPr="0036641C">
        <w:rPr>
          <w:rFonts w:ascii="Arial" w:eastAsia="Times New Roman" w:hAnsi="Arial" w:cs="Arial"/>
          <w:i/>
          <w:iCs/>
          <w:kern w:val="0"/>
          <w:sz w:val="20"/>
          <w:szCs w:val="20"/>
          <w:lang w:eastAsia="nl-BE"/>
          <w14:ligatures w14:val="none"/>
        </w:rPr>
        <w:t>‘</w:t>
      </w:r>
      <w:proofErr w:type="spellStart"/>
      <w:r w:rsidR="00EE3A37" w:rsidRPr="0036641C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nl-BE"/>
          <w14:ligatures w14:val="none"/>
        </w:rPr>
        <w:t>Louvois</w:t>
      </w:r>
      <w:proofErr w:type="spellEnd"/>
      <w:r w:rsidR="00EE3A37" w:rsidRPr="0036641C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nl-BE"/>
          <w14:ligatures w14:val="none"/>
        </w:rPr>
        <w:t xml:space="preserve"> Wine </w:t>
      </w:r>
      <w:proofErr w:type="spellStart"/>
      <w:r w:rsidR="00EE3A37" w:rsidRPr="0036641C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nl-BE"/>
          <w14:ligatures w14:val="none"/>
        </w:rPr>
        <w:t>Cooperative</w:t>
      </w:r>
      <w:proofErr w:type="spellEnd"/>
      <w:r w:rsidR="00EE3A37" w:rsidRPr="0036641C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nl-BE"/>
          <w14:ligatures w14:val="none"/>
        </w:rPr>
        <w:t>’</w:t>
      </w:r>
      <w:r w:rsidR="00631960" w:rsidRPr="0036641C">
        <w:rPr>
          <w:rFonts w:ascii="Arial" w:eastAsia="Times New Roman" w:hAnsi="Arial" w:cs="Arial"/>
          <w:b/>
          <w:bCs/>
          <w:kern w:val="0"/>
          <w:sz w:val="20"/>
          <w:szCs w:val="20"/>
          <w:lang w:eastAsia="nl-BE"/>
          <w14:ligatures w14:val="none"/>
        </w:rPr>
        <w:t xml:space="preserve"> </w:t>
      </w:r>
      <w:r w:rsidR="00631960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in </w:t>
      </w:r>
      <w:proofErr w:type="spellStart"/>
      <w:r w:rsidR="00631960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Tauxières-Murty</w:t>
      </w:r>
      <w:proofErr w:type="spellEnd"/>
      <w:r w:rsidR="00631960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onder het motto ‘Eendracht maakt </w:t>
      </w:r>
      <w:r w:rsidR="003B3CB3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Kracht’</w:t>
      </w:r>
      <w:r w:rsidR="006C6D19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. Het coöperatieve instrument</w:t>
      </w:r>
      <w:r w:rsidR="007661FB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, bestaande uit een prachtige pers- en wijnbereidingseenheid, werd vervolgens ter beschikking gesteld </w:t>
      </w:r>
      <w:r w:rsidR="00FA4257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van de naburige wijnbouwers</w:t>
      </w:r>
      <w:r w:rsidR="0009223B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die hierdoor</w:t>
      </w:r>
      <w:r w:rsidR="006E7849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hun druiven konden verhandelen en/of hun champagnewijnen konden maken.</w:t>
      </w:r>
    </w:p>
    <w:p w14:paraId="7AC00BB4" w14:textId="1FAE5F07" w:rsidR="00D05C5C" w:rsidRDefault="00E44D4F" w:rsidP="007635A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Zijn zoon Pierre zet op zijn beurt het familieavontuur </w:t>
      </w:r>
      <w:r w:rsidR="008A3B35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met verve voort. Naast het voorzitterschap van de coöperatieve</w:t>
      </w:r>
      <w:r w:rsidR="00E3078C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ontwikkelde hij de activiteiten van het Huis </w:t>
      </w:r>
      <w:proofErr w:type="spellStart"/>
      <w:r w:rsidR="00E3078C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Banette</w:t>
      </w:r>
      <w:proofErr w:type="spellEnd"/>
      <w:r w:rsidR="00FA4257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.</w:t>
      </w:r>
    </w:p>
    <w:p w14:paraId="1B604E6D" w14:textId="77777777" w:rsidR="00EA2DCE" w:rsidRDefault="00006A68" w:rsidP="004A7B1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Vandaag staan zijn zonen </w:t>
      </w:r>
      <w:r w:rsidR="00590A2A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Loïc en Thomas aan het hoofd van het domein</w:t>
      </w:r>
      <w:r w:rsidR="00925CF1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.</w:t>
      </w:r>
    </w:p>
    <w:p w14:paraId="4A4831B6" w14:textId="77777777" w:rsidR="007E40EC" w:rsidRDefault="007E40EC" w:rsidP="004A7B1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</w:pPr>
    </w:p>
    <w:p w14:paraId="386C8904" w14:textId="77777777" w:rsidR="007E40EC" w:rsidRDefault="007E40EC" w:rsidP="004A7B1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</w:pPr>
    </w:p>
    <w:p w14:paraId="435C280D" w14:textId="712B354D" w:rsidR="007E40EC" w:rsidRDefault="007E40EC" w:rsidP="004A7B1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DOMEIN</w:t>
      </w:r>
    </w:p>
    <w:p w14:paraId="1EF30363" w14:textId="40AA9888" w:rsidR="004A7B10" w:rsidRDefault="00EA2DCE" w:rsidP="004A7B1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De wijngaard van de familie </w:t>
      </w:r>
      <w:proofErr w:type="spellStart"/>
      <w:r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Banette</w:t>
      </w:r>
      <w:proofErr w:type="spellEnd"/>
      <w:r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beslaat 11 hectare</w:t>
      </w:r>
      <w:r w:rsidR="0044783D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</w:t>
      </w:r>
      <w:r w:rsidR="006046A1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waar</w:t>
      </w:r>
      <w:r w:rsidR="00FC5EE2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de </w:t>
      </w:r>
      <w:r w:rsidR="008A74C2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gemiddeld 40 jaar oude </w:t>
      </w:r>
      <w:r w:rsidR="005C1AAB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w</w:t>
      </w:r>
      <w:r w:rsidR="008A74C2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ijnstokken groeien </w:t>
      </w:r>
      <w:r w:rsidR="005C1AAB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op klei-kalksteengrond</w:t>
      </w:r>
      <w:r w:rsidR="00E85120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en jaarlijks prachtige kwaliteitsdruiven </w:t>
      </w:r>
      <w:r w:rsidR="00287C23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produceren</w:t>
      </w:r>
      <w:r w:rsidR="0072095C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voor een gemiddelde productie van 20.000 flessen</w:t>
      </w:r>
      <w:r w:rsidR="00816E59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champagne.</w:t>
      </w:r>
    </w:p>
    <w:p w14:paraId="75B94FE8" w14:textId="2447136F" w:rsidR="007A4B72" w:rsidRDefault="00070113" w:rsidP="007A4B7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Dankzij een gezonde biodiversiteit </w:t>
      </w:r>
      <w:r w:rsidR="00C753D3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aan de percelen </w:t>
      </w:r>
      <w:r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slaagt men </w:t>
      </w:r>
      <w:r w:rsidR="003A6D35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in een </w:t>
      </w:r>
      <w:r w:rsidR="007E3C17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milieuvriendelijke </w:t>
      </w:r>
      <w:r w:rsidR="003F3A6F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wijnbouwpraktijk zonder gebru</w:t>
      </w:r>
      <w:r w:rsidR="007A4B72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ik van </w:t>
      </w:r>
      <w:r w:rsidR="003B1A04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herbiciden en pesticiden.</w:t>
      </w:r>
    </w:p>
    <w:p w14:paraId="0BCBA726" w14:textId="636BD3DE" w:rsidR="00B96C97" w:rsidRDefault="004D7688" w:rsidP="00A60B1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Door de </w:t>
      </w:r>
      <w:r w:rsidR="008B1560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eigenheid</w:t>
      </w:r>
      <w:r w:rsidR="00BD5E92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van elk </w:t>
      </w:r>
      <w:proofErr w:type="spellStart"/>
      <w:r w:rsidR="00BD5E92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terroir</w:t>
      </w:r>
      <w:proofErr w:type="spellEnd"/>
      <w:r w:rsidR="00BD5E92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 xml:space="preserve"> te respecteren worden </w:t>
      </w:r>
      <w:r w:rsidR="009633B4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toegankelijke champagnes geproduceerd die in de loop van de tijd hebben stand</w:t>
      </w:r>
      <w:r w:rsidR="00575C31">
        <w:rPr>
          <w:rFonts w:ascii="Arial" w:eastAsia="Times New Roman" w:hAnsi="Arial" w:cs="Arial"/>
          <w:color w:val="2C210F"/>
          <w:kern w:val="0"/>
          <w:sz w:val="20"/>
          <w:szCs w:val="20"/>
          <w:lang w:eastAsia="nl-BE"/>
          <w14:ligatures w14:val="none"/>
        </w:rPr>
        <w:t>gehouden.</w:t>
      </w:r>
    </w:p>
    <w:p w14:paraId="75CCD560" w14:textId="690C083A" w:rsidR="00D44B3D" w:rsidRPr="0086287D" w:rsidRDefault="00A73147" w:rsidP="00430F2B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lang w:eastAsia="nl-BE"/>
          <w14:ligatures w14:val="none"/>
        </w:rPr>
      </w:pPr>
      <w:r w:rsidRPr="0086287D">
        <w:rPr>
          <w:rFonts w:ascii="Vollkorn" w:eastAsia="Times New Roman" w:hAnsi="Vollkorn" w:cs="Times New Roman"/>
          <w:kern w:val="0"/>
          <w:lang w:eastAsia="nl-BE"/>
          <w14:ligatures w14:val="none"/>
        </w:rPr>
        <w:t>++++</w:t>
      </w:r>
    </w:p>
    <w:p w14:paraId="7439206C" w14:textId="595FC056" w:rsidR="001554C2" w:rsidRDefault="00757E3C" w:rsidP="001554C2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96297E8" wp14:editId="0E86AA59">
            <wp:extent cx="1372885" cy="1084580"/>
            <wp:effectExtent l="0" t="0" r="0" b="1270"/>
            <wp:docPr id="344588634" name="Afbeelding 1" descr="Découvrez la boutique en ligne de la maison de Champagne Banette. Vo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écouvrez la boutique en ligne de la maison de Champagne Banette. Vou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20" cy="109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19B84" w14:textId="77777777" w:rsidR="004A6C08" w:rsidRDefault="004A6C08" w:rsidP="00FE79ED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b/>
          <w:bCs/>
          <w:kern w:val="0"/>
          <w:sz w:val="20"/>
          <w:szCs w:val="20"/>
          <w:lang w:eastAsia="nl-BE"/>
          <w14:ligatures w14:val="none"/>
        </w:rPr>
        <w:sectPr w:rsidR="004A6C0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08F035" w14:textId="77777777" w:rsidR="001554C2" w:rsidRDefault="001554C2" w:rsidP="00FE79ED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b/>
          <w:bCs/>
          <w:kern w:val="0"/>
          <w:sz w:val="20"/>
          <w:szCs w:val="20"/>
          <w:lang w:eastAsia="nl-BE"/>
          <w14:ligatures w14:val="none"/>
        </w:rPr>
      </w:pPr>
    </w:p>
    <w:p w14:paraId="5DAF0F40" w14:textId="77777777" w:rsidR="00764953" w:rsidRDefault="00764953" w:rsidP="00FE79ED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b/>
          <w:bCs/>
          <w:kern w:val="0"/>
          <w:sz w:val="20"/>
          <w:szCs w:val="20"/>
          <w:lang w:eastAsia="nl-BE"/>
          <w14:ligatures w14:val="none"/>
        </w:rPr>
        <w:sectPr w:rsidR="00764953" w:rsidSect="00F511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3A9A5CE" w14:textId="77777777" w:rsidR="00AD2BF9" w:rsidRDefault="00AD2BF9" w:rsidP="00FE79ED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b/>
          <w:bCs/>
          <w:kern w:val="0"/>
          <w:sz w:val="20"/>
          <w:szCs w:val="20"/>
          <w:lang w:eastAsia="nl-BE"/>
          <w14:ligatures w14:val="none"/>
        </w:rPr>
      </w:pPr>
    </w:p>
    <w:p w14:paraId="511166E2" w14:textId="77777777" w:rsidR="00AD2BF9" w:rsidRDefault="00AD2BF9" w:rsidP="00FE79ED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b/>
          <w:bCs/>
          <w:kern w:val="0"/>
          <w:sz w:val="20"/>
          <w:szCs w:val="20"/>
          <w:lang w:eastAsia="nl-BE"/>
          <w14:ligatures w14:val="none"/>
        </w:rPr>
      </w:pPr>
    </w:p>
    <w:p w14:paraId="5DF40475" w14:textId="77777777" w:rsidR="00764953" w:rsidRDefault="00764953" w:rsidP="00FE79ED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b/>
          <w:bCs/>
          <w:kern w:val="0"/>
          <w:sz w:val="20"/>
          <w:szCs w:val="20"/>
          <w:lang w:eastAsia="nl-BE"/>
          <w14:ligatures w14:val="none"/>
        </w:rPr>
        <w:sectPr w:rsidR="00764953" w:rsidSect="00F511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32222DC" w14:textId="652BF6B3" w:rsidR="00764953" w:rsidRPr="004A6C08" w:rsidRDefault="00BD7BF4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bookmarkStart w:id="1" w:name="_Hlk172897976"/>
      <w:r w:rsidRPr="00F511AC"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u w:val="single"/>
          <w:lang w:eastAsia="nl-BE"/>
          <w14:ligatures w14:val="none"/>
        </w:rPr>
        <w:t>B</w:t>
      </w:r>
      <w:r w:rsidR="004A6C08" w:rsidRPr="00F511AC"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u w:val="single"/>
          <w:lang w:eastAsia="nl-BE"/>
          <w14:ligatures w14:val="none"/>
        </w:rPr>
        <w:t>rut:</w:t>
      </w:r>
      <w:r w:rsidR="004A6C08">
        <w:rPr>
          <w:rFonts w:ascii="Vollkorn" w:eastAsia="Times New Roman" w:hAnsi="Vollkorn" w:cs="Times New Roman"/>
          <w:b/>
          <w:bCs/>
          <w:kern w:val="0"/>
          <w:sz w:val="20"/>
          <w:szCs w:val="20"/>
          <w:lang w:eastAsia="nl-BE"/>
          <w14:ligatures w14:val="none"/>
        </w:rPr>
        <w:t xml:space="preserve"> </w:t>
      </w:r>
      <w:r w:rsidR="004A6C08" w:rsidRPr="004D1DCA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(</w:t>
      </w:r>
      <w:r w:rsidR="004A6C08" w:rsidRPr="004D1DCA">
        <w:rPr>
          <w:rFonts w:ascii="Vollkorn" w:eastAsia="Times New Roman" w:hAnsi="Vollkorn" w:cs="Times New Roman"/>
          <w:kern w:val="0"/>
          <w:sz w:val="20"/>
          <w:szCs w:val="20"/>
          <w:highlight w:val="yellow"/>
          <w:lang w:eastAsia="nl-BE"/>
          <w14:ligatures w14:val="none"/>
        </w:rPr>
        <w:t>€ 26.00</w:t>
      </w:r>
      <w:r w:rsidR="004A6C08" w:rsidRPr="004D1DCA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 fles :</w:t>
      </w:r>
      <w:r w:rsid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 € 54.00 Magnum)</w:t>
      </w:r>
    </w:p>
    <w:p w14:paraId="4BDF0B17" w14:textId="00610A75" w:rsidR="00A73147" w:rsidRPr="004A6C08" w:rsidRDefault="00764953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Ruim en genereus in de mond. Een champagne die een mooie schoorsteen van bubbels produceert. Krachtig in de neus afkomstig van de Pinot. Mooie evenwichtige champagne, geschikt als aperitief </w:t>
      </w:r>
      <w:r w:rsidR="00B76CDA"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of bij de maaltijd. </w:t>
      </w: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 </w:t>
      </w:r>
      <w:r w:rsidR="00352FA5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K</w:t>
      </w: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rachtig in de mond</w:t>
      </w:r>
      <w:r w:rsidR="00146117"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. D</w:t>
      </w:r>
      <w:r w:rsidR="00BD7BF4"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ichte goudgele kleur met een royale schuimkraag. Een fruitig, rijk en gulzig gehemelte. </w:t>
      </w:r>
      <w:r w:rsidR="005322D5"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Past goed </w:t>
      </w:r>
      <w:r w:rsidR="00BD7BF4"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bij een feestelijke maaltijd, maar ook vlees en gevogelte</w:t>
      </w:r>
      <w:r w:rsid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.</w:t>
      </w:r>
    </w:p>
    <w:p w14:paraId="0FB2A9E8" w14:textId="67F7ACE9" w:rsidR="00A73147" w:rsidRPr="004D1DCA" w:rsidRDefault="00BD7BF4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4D1DCA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DOSERING: 8g/L</w:t>
      </w:r>
    </w:p>
    <w:bookmarkEnd w:id="1"/>
    <w:p w14:paraId="3CF73A70" w14:textId="625A1777" w:rsidR="00202786" w:rsidRPr="004D1DCA" w:rsidRDefault="00202786" w:rsidP="00202786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016225EE" w14:textId="06065BAA" w:rsidR="00D60F29" w:rsidRPr="004D1DCA" w:rsidRDefault="004A6C08" w:rsidP="00202786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4D1DCA"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u w:val="single"/>
          <w:lang w:eastAsia="nl-BE"/>
          <w14:ligatures w14:val="none"/>
        </w:rPr>
        <w:t>Demi-sec:</w:t>
      </w:r>
      <w:r w:rsidRPr="004D1DCA">
        <w:rPr>
          <w:rFonts w:ascii="Vollkorn" w:eastAsia="Times New Roman" w:hAnsi="Vollkorn" w:cs="Times New Roman"/>
          <w:b/>
          <w:bCs/>
          <w:kern w:val="0"/>
          <w:sz w:val="20"/>
          <w:szCs w:val="20"/>
          <w:lang w:eastAsia="nl-BE"/>
          <w14:ligatures w14:val="none"/>
        </w:rPr>
        <w:t xml:space="preserve"> </w:t>
      </w:r>
      <w:r w:rsidRPr="004D1DCA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(</w:t>
      </w:r>
      <w:r w:rsidRPr="004D1DCA">
        <w:rPr>
          <w:rFonts w:ascii="Vollkorn" w:eastAsia="Times New Roman" w:hAnsi="Vollkorn" w:cs="Times New Roman"/>
          <w:kern w:val="0"/>
          <w:sz w:val="20"/>
          <w:szCs w:val="20"/>
          <w:highlight w:val="yellow"/>
          <w:lang w:eastAsia="nl-BE"/>
          <w14:ligatures w14:val="none"/>
        </w:rPr>
        <w:t>€ 26.00</w:t>
      </w:r>
      <w:r w:rsidRPr="004D1DCA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)</w:t>
      </w:r>
    </w:p>
    <w:p w14:paraId="5174AD67" w14:textId="77777777" w:rsidR="00D60F29" w:rsidRPr="004A6C08" w:rsidRDefault="00D60F29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Heldere lichtgele kleur. Krachtig in de neus met zeer fruitige tonen.</w:t>
      </w: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br/>
        <w:t xml:space="preserve">Ruim en vol in de mond met een zeer lichte toets van honing. Past goed bij </w:t>
      </w:r>
      <w:proofErr w:type="spellStart"/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foie</w:t>
      </w:r>
      <w:proofErr w:type="spellEnd"/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 gras en een fruitig dessert met rauwe of bereide vruchten.</w:t>
      </w:r>
    </w:p>
    <w:p w14:paraId="1DAD71BC" w14:textId="31C87991" w:rsidR="00D60F29" w:rsidRPr="004A6C08" w:rsidRDefault="00D60F29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</w:pPr>
      <w:r w:rsidRPr="004A6C08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>DOSERING: 32g/L</w:t>
      </w:r>
    </w:p>
    <w:p w14:paraId="21F0F3BE" w14:textId="72EC7A9A" w:rsidR="00D60F29" w:rsidRPr="004D1DCA" w:rsidRDefault="00D60F29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</w:pPr>
      <w:r w:rsidRPr="004D1DCA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>70% Pinot Noir – 30% Chardonnay</w:t>
      </w:r>
    </w:p>
    <w:p w14:paraId="52A7DFB5" w14:textId="10AB462E" w:rsidR="004A6C08" w:rsidRDefault="00D60F29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sectPr w:rsidR="004A6C08" w:rsidSect="00F511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5 jaar rijping in de kelder</w:t>
      </w:r>
    </w:p>
    <w:p w14:paraId="701B1A2A" w14:textId="7B28E243" w:rsidR="00D60F29" w:rsidRDefault="00352FA5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352FA5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5 jaar rijping in de k</w:t>
      </w:r>
      <w:r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elder</w:t>
      </w:r>
    </w:p>
    <w:p w14:paraId="0195369D" w14:textId="5CE1A3B3" w:rsidR="00202786" w:rsidRPr="004D1DCA" w:rsidRDefault="00202786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4D1DCA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70% Pinot Noir – 30% Chardonnay</w:t>
      </w:r>
    </w:p>
    <w:p w14:paraId="65879626" w14:textId="77777777" w:rsidR="00352FA5" w:rsidRPr="004D1DCA" w:rsidRDefault="00352FA5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366C0A52" w14:textId="02F0533E" w:rsidR="00764953" w:rsidRPr="004D1DCA" w:rsidRDefault="004A6C08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bookmarkStart w:id="2" w:name="_Hlk179377226"/>
      <w:r w:rsidRPr="004D1DCA"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u w:val="single"/>
          <w:lang w:eastAsia="nl-BE"/>
          <w14:ligatures w14:val="none"/>
        </w:rPr>
        <w:t>Blanc de Noirs – brut:</w:t>
      </w:r>
      <w:r w:rsidRPr="004D1DCA">
        <w:rPr>
          <w:rFonts w:ascii="Vollkorn" w:eastAsia="Times New Roman" w:hAnsi="Vollkorn" w:cs="Times New Roman"/>
          <w:b/>
          <w:bCs/>
          <w:kern w:val="0"/>
          <w:sz w:val="20"/>
          <w:szCs w:val="20"/>
          <w:lang w:eastAsia="nl-BE"/>
          <w14:ligatures w14:val="none"/>
        </w:rPr>
        <w:t xml:space="preserve"> </w:t>
      </w:r>
      <w:r w:rsidR="00F511AC" w:rsidRPr="004D1DCA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(</w:t>
      </w:r>
      <w:r w:rsidR="00F511AC" w:rsidRPr="004D1DCA">
        <w:rPr>
          <w:rFonts w:ascii="Vollkorn" w:eastAsia="Times New Roman" w:hAnsi="Vollkorn" w:cs="Times New Roman"/>
          <w:kern w:val="0"/>
          <w:sz w:val="20"/>
          <w:szCs w:val="20"/>
          <w:highlight w:val="yellow"/>
          <w:lang w:eastAsia="nl-BE"/>
          <w14:ligatures w14:val="none"/>
        </w:rPr>
        <w:t>€ 32.00</w:t>
      </w:r>
      <w:r w:rsidR="00F511AC" w:rsidRPr="004D1DCA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)</w:t>
      </w:r>
    </w:p>
    <w:p w14:paraId="21EDEBD4" w14:textId="306727D5" w:rsidR="00764953" w:rsidRPr="004A6C08" w:rsidRDefault="00764953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Vrij dichte goudgele kleur met een royale schuimkraag. Een fruitig, rijk en gulzig gehemelte. </w:t>
      </w:r>
      <w:r w:rsidR="00352FA5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Past perfect</w:t>
      </w: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 bij een feestelijke maaltijd, maar ook vlees en gevogelte</w:t>
      </w:r>
    </w:p>
    <w:p w14:paraId="3474E229" w14:textId="1778EE9B" w:rsidR="00764953" w:rsidRPr="004A6C08" w:rsidRDefault="00764953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DOSERING: 8g/L</w:t>
      </w:r>
    </w:p>
    <w:p w14:paraId="0315106C" w14:textId="7CFDAD8E" w:rsidR="00764953" w:rsidRPr="004A6C08" w:rsidRDefault="00764953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100% Pinot </w:t>
      </w:r>
      <w:proofErr w:type="spellStart"/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Noir</w:t>
      </w:r>
      <w:proofErr w:type="spellEnd"/>
    </w:p>
    <w:p w14:paraId="506E132E" w14:textId="411E456B" w:rsidR="006E5137" w:rsidRPr="00F511AC" w:rsidRDefault="00764953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4A6C08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4 jaar rijping in de kelder</w:t>
      </w:r>
    </w:p>
    <w:p w14:paraId="76468BC8" w14:textId="77777777" w:rsidR="006E5137" w:rsidRPr="00F511AC" w:rsidRDefault="006E5137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711289DB" w14:textId="3B6FCB65" w:rsidR="00B76CDA" w:rsidRPr="00F511AC" w:rsidRDefault="00F511AC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proofErr w:type="spellStart"/>
      <w:r w:rsidRPr="001275DA"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u w:val="single"/>
          <w:lang w:eastAsia="nl-BE"/>
          <w14:ligatures w14:val="none"/>
        </w:rPr>
        <w:t>Dosage</w:t>
      </w:r>
      <w:proofErr w:type="spellEnd"/>
      <w:r w:rsidRPr="001275DA"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u w:val="single"/>
          <w:lang w:eastAsia="nl-BE"/>
          <w14:ligatures w14:val="none"/>
        </w:rPr>
        <w:t xml:space="preserve"> Zéro</w:t>
      </w:r>
      <w:r>
        <w:rPr>
          <w:rFonts w:ascii="Vollkorn" w:eastAsia="Times New Roman" w:hAnsi="Vollkorn" w:cs="Times New Roman"/>
          <w:b/>
          <w:bCs/>
          <w:kern w:val="0"/>
          <w:sz w:val="20"/>
          <w:szCs w:val="20"/>
          <w:lang w:eastAsia="nl-BE"/>
          <w14:ligatures w14:val="none"/>
        </w:rPr>
        <w:t xml:space="preserve">: </w:t>
      </w:r>
      <w:r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(</w:t>
      </w:r>
      <w:r w:rsidRPr="004D1DCA">
        <w:rPr>
          <w:rFonts w:ascii="Vollkorn" w:eastAsia="Times New Roman" w:hAnsi="Vollkorn" w:cs="Times New Roman"/>
          <w:kern w:val="0"/>
          <w:sz w:val="20"/>
          <w:szCs w:val="20"/>
          <w:highlight w:val="yellow"/>
          <w:lang w:eastAsia="nl-BE"/>
          <w14:ligatures w14:val="none"/>
        </w:rPr>
        <w:t>€ 31.00</w:t>
      </w:r>
      <w:r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)</w:t>
      </w:r>
    </w:p>
    <w:p w14:paraId="49EE212B" w14:textId="77777777" w:rsidR="00352FA5" w:rsidRDefault="00B76CDA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Champagne met een zeer diepe goudgele kleur met een mooie schuimkraag. Krachtig en discreet in de neus met tonen van bloemen en gebakken fruit.</w:t>
      </w:r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br/>
        <w:t>Zeer fris en ruim in de mond. Past goed bij een</w:t>
      </w:r>
    </w:p>
    <w:p w14:paraId="684B23FC" w14:textId="1826AEE0" w:rsidR="00B76CDA" w:rsidRPr="00F511AC" w:rsidRDefault="00B76CDA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73186956" w14:textId="77777777" w:rsidR="00B76CDA" w:rsidRPr="00F511AC" w:rsidRDefault="00B76CDA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646A5099" w14:textId="0489CFFB" w:rsidR="00B76CDA" w:rsidRPr="004D1DCA" w:rsidRDefault="00B76CDA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5DA2F76A" w14:textId="644793CD" w:rsidR="00B76CDA" w:rsidRPr="00F511AC" w:rsidRDefault="00B76CDA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19CA3ED3" w14:textId="0D01D196" w:rsidR="00F511AC" w:rsidRDefault="00F511AC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bookmarkStart w:id="3" w:name="_Hlk172901223"/>
      <w:bookmarkEnd w:id="2"/>
    </w:p>
    <w:p w14:paraId="14AF1FA4" w14:textId="3ECF50B9" w:rsidR="00993656" w:rsidRPr="00F511AC" w:rsidRDefault="00993656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67F81F8E" w14:textId="16A11C40" w:rsidR="00993656" w:rsidRPr="00F511AC" w:rsidRDefault="00F511AC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1275DA"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u w:val="single"/>
          <w:lang w:eastAsia="nl-BE"/>
          <w14:ligatures w14:val="none"/>
        </w:rPr>
        <w:t>Réserve Brut:</w:t>
      </w:r>
      <w:r w:rsidRPr="001275DA">
        <w:rPr>
          <w:rFonts w:ascii="Vollkorn" w:eastAsia="Times New Roman" w:hAnsi="Vollkorn" w:cs="Times New Roman"/>
          <w:color w:val="4472C4" w:themeColor="accent1"/>
          <w:kern w:val="0"/>
          <w:sz w:val="20"/>
          <w:szCs w:val="20"/>
          <w:lang w:eastAsia="nl-BE"/>
          <w14:ligatures w14:val="none"/>
        </w:rPr>
        <w:t xml:space="preserve"> </w:t>
      </w:r>
      <w:r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(</w:t>
      </w:r>
      <w:r w:rsidRPr="004D1DCA">
        <w:rPr>
          <w:rFonts w:ascii="Vollkorn" w:eastAsia="Times New Roman" w:hAnsi="Vollkorn" w:cs="Times New Roman"/>
          <w:kern w:val="0"/>
          <w:sz w:val="20"/>
          <w:szCs w:val="20"/>
          <w:highlight w:val="yellow"/>
          <w:lang w:eastAsia="nl-BE"/>
          <w14:ligatures w14:val="none"/>
        </w:rPr>
        <w:t>€ 28.00</w:t>
      </w:r>
      <w:r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)</w:t>
      </w:r>
    </w:p>
    <w:p w14:paraId="6C05503B" w14:textId="3E2C5855" w:rsidR="00993656" w:rsidRPr="00F511AC" w:rsidRDefault="00993656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bookmarkStart w:id="4" w:name="_Hlk172900103"/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Een mooi felgele kleur en fijne belletjes. Zeer rijpe neus met tonen van gestoofd </w:t>
      </w:r>
      <w:bookmarkEnd w:id="4"/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fruit.</w:t>
      </w:r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br/>
        <w:t>Mooie balans in de mond met een dominante smaak van gekookte peren. Past goed bij kaas en vis in saus.</w:t>
      </w:r>
    </w:p>
    <w:p w14:paraId="79CBD361" w14:textId="77777777" w:rsidR="00993656" w:rsidRPr="00F511AC" w:rsidRDefault="00993656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10057640" w14:textId="2D6F9109" w:rsidR="00993656" w:rsidRPr="00F511AC" w:rsidRDefault="00993656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DOSERING: 8g/L</w:t>
      </w:r>
    </w:p>
    <w:p w14:paraId="3C9637F0" w14:textId="2C1BC0F1" w:rsidR="00993656" w:rsidRPr="00F511AC" w:rsidRDefault="00993656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70% Pinot </w:t>
      </w:r>
      <w:proofErr w:type="spellStart"/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Noir</w:t>
      </w:r>
      <w:proofErr w:type="spellEnd"/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 – 30% </w:t>
      </w:r>
      <w:proofErr w:type="spellStart"/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Chardonnay</w:t>
      </w:r>
      <w:proofErr w:type="spellEnd"/>
    </w:p>
    <w:p w14:paraId="3055D345" w14:textId="323955E2" w:rsidR="00AD163E" w:rsidRPr="00F511AC" w:rsidRDefault="00993656" w:rsidP="00B1777F">
      <w:pPr>
        <w:shd w:val="clear" w:color="auto" w:fill="FFFFFF"/>
        <w:spacing w:after="0" w:line="240" w:lineRule="auto"/>
        <w:jc w:val="center"/>
        <w:rPr>
          <w:rFonts w:ascii="Roboto" w:hAnsi="Roboto"/>
          <w:color w:val="FFFFFF"/>
          <w:shd w:val="clear" w:color="auto" w:fill="141414"/>
        </w:rPr>
      </w:pPr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7 jaar rijping in de kelder</w:t>
      </w:r>
      <w:bookmarkEnd w:id="3"/>
    </w:p>
    <w:p w14:paraId="404344CA" w14:textId="77777777" w:rsidR="00F511AC" w:rsidRPr="00F511AC" w:rsidRDefault="00F511AC" w:rsidP="00B1777F">
      <w:pPr>
        <w:shd w:val="clear" w:color="auto" w:fill="FFFFFF"/>
        <w:spacing w:line="240" w:lineRule="auto"/>
        <w:jc w:val="center"/>
        <w:rPr>
          <w:rFonts w:ascii="Roboto" w:hAnsi="Roboto"/>
          <w:color w:val="FFFFFF"/>
          <w:shd w:val="clear" w:color="auto" w:fill="141414"/>
        </w:rPr>
        <w:sectPr w:rsidR="00F511AC" w:rsidRPr="00F511AC" w:rsidSect="00F511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C461DA6" w14:textId="61FECD04" w:rsidR="00352FA5" w:rsidRPr="004D1DCA" w:rsidRDefault="00352FA5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</w:pPr>
      <w:r w:rsidRPr="004D1DCA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>DOSERING:</w:t>
      </w:r>
      <w:r w:rsidR="00202786" w:rsidRPr="004D1DCA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 xml:space="preserve"> 0g/L</w:t>
      </w:r>
    </w:p>
    <w:p w14:paraId="5E006FC5" w14:textId="58EA0913" w:rsidR="00352FA5" w:rsidRPr="00202786" w:rsidRDefault="00202786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</w:pPr>
      <w:r w:rsidRPr="00202786">
        <w:rPr>
          <w:rFonts w:ascii="Vollkorn" w:eastAsia="Times New Roman" w:hAnsi="Vollkorn" w:cs="Times New Roman"/>
          <w:kern w:val="0"/>
          <w:sz w:val="20"/>
          <w:szCs w:val="20"/>
          <w:lang w:val="fr-BE" w:eastAsia="nl-BE"/>
          <w14:ligatures w14:val="none"/>
        </w:rPr>
        <w:t>70% Pinot Noir – 30% Chardonnay</w:t>
      </w:r>
    </w:p>
    <w:p w14:paraId="707A5F26" w14:textId="242DDC9F" w:rsidR="00202786" w:rsidRPr="00202786" w:rsidRDefault="00202786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202786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5 jaar rijping in de kelder</w:t>
      </w:r>
    </w:p>
    <w:p w14:paraId="3BF4F384" w14:textId="77777777" w:rsidR="00202786" w:rsidRPr="00202786" w:rsidRDefault="00202786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</w:pPr>
    </w:p>
    <w:p w14:paraId="2FDEB622" w14:textId="532BA42C" w:rsidR="00B1777F" w:rsidRPr="004D1DCA" w:rsidRDefault="00F511AC" w:rsidP="00B1777F">
      <w:pPr>
        <w:shd w:val="clear" w:color="auto" w:fill="FFFFFF"/>
        <w:spacing w:after="0" w:line="240" w:lineRule="auto"/>
        <w:jc w:val="center"/>
        <w:rPr>
          <w:rFonts w:ascii="Volkorn" w:eastAsia="Times New Roman" w:hAnsi="Volkorn" w:cs="Times New Roman"/>
          <w:kern w:val="0"/>
          <w:sz w:val="20"/>
          <w:szCs w:val="20"/>
          <w:lang w:eastAsia="nl-BE"/>
          <w14:ligatures w14:val="none"/>
        </w:rPr>
      </w:pPr>
      <w:r w:rsidRPr="004D1DCA">
        <w:rPr>
          <w:rFonts w:ascii="Volkorn" w:eastAsia="Times New Roman" w:hAnsi="Volkorn" w:cs="Times New Roman"/>
          <w:b/>
          <w:bCs/>
          <w:color w:val="4472C4" w:themeColor="accent1"/>
          <w:kern w:val="0"/>
          <w:sz w:val="20"/>
          <w:szCs w:val="20"/>
          <w:u w:val="single"/>
          <w:lang w:eastAsia="nl-BE"/>
          <w14:ligatures w14:val="none"/>
        </w:rPr>
        <w:t>Rosé</w:t>
      </w:r>
      <w:r w:rsidRPr="004D1DCA">
        <w:rPr>
          <w:rFonts w:ascii="Volkorn" w:eastAsia="Times New Roman" w:hAnsi="Volkorn" w:cs="Times New Roman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  <w:t>:</w:t>
      </w:r>
      <w:r w:rsidRPr="004D1DCA">
        <w:rPr>
          <w:rFonts w:ascii="Volkorn" w:eastAsia="Times New Roman" w:hAnsi="Volkorn" w:cs="Times New Roman"/>
          <w:b/>
          <w:bCs/>
          <w:kern w:val="0"/>
          <w:sz w:val="20"/>
          <w:szCs w:val="20"/>
          <w:lang w:eastAsia="nl-BE"/>
          <w14:ligatures w14:val="none"/>
        </w:rPr>
        <w:t xml:space="preserve"> </w:t>
      </w:r>
      <w:r w:rsidRPr="004D1DCA">
        <w:rPr>
          <w:rFonts w:ascii="Volkorn" w:eastAsia="Times New Roman" w:hAnsi="Volkorn" w:cs="Times New Roman"/>
          <w:kern w:val="0"/>
          <w:sz w:val="20"/>
          <w:szCs w:val="20"/>
          <w:lang w:eastAsia="nl-BE"/>
          <w14:ligatures w14:val="none"/>
        </w:rPr>
        <w:t>(</w:t>
      </w:r>
      <w:r w:rsidRPr="004D1DCA">
        <w:rPr>
          <w:rFonts w:ascii="Volkorn" w:eastAsia="Times New Roman" w:hAnsi="Volkorn" w:cs="Times New Roman"/>
          <w:kern w:val="0"/>
          <w:sz w:val="20"/>
          <w:szCs w:val="20"/>
          <w:highlight w:val="yellow"/>
          <w:lang w:eastAsia="nl-BE"/>
          <w14:ligatures w14:val="none"/>
        </w:rPr>
        <w:t>€ 29.00</w:t>
      </w:r>
      <w:r w:rsidRPr="004D1DCA">
        <w:rPr>
          <w:rFonts w:ascii="Volkorn" w:eastAsia="Times New Roman" w:hAnsi="Volkorn" w:cs="Times New Roman"/>
          <w:kern w:val="0"/>
          <w:sz w:val="20"/>
          <w:szCs w:val="20"/>
          <w:lang w:eastAsia="nl-BE"/>
          <w14:ligatures w14:val="none"/>
        </w:rPr>
        <w:t>)</w:t>
      </w:r>
    </w:p>
    <w:p w14:paraId="61BB8231" w14:textId="0E759243" w:rsidR="00B1777F" w:rsidRPr="00202786" w:rsidRDefault="00E749B6" w:rsidP="00B1777F">
      <w:pPr>
        <w:shd w:val="clear" w:color="auto" w:fill="FFFFFF"/>
        <w:spacing w:after="0" w:line="240" w:lineRule="auto"/>
        <w:jc w:val="center"/>
        <w:rPr>
          <w:rFonts w:ascii="Volkorn" w:hAnsi="Volkorn"/>
          <w:sz w:val="20"/>
          <w:szCs w:val="20"/>
          <w:lang w:eastAsia="nl-BE"/>
        </w:rPr>
      </w:pPr>
      <w:r w:rsidRPr="00202786">
        <w:rPr>
          <w:rFonts w:ascii="Volkorn" w:hAnsi="Volkorn"/>
          <w:sz w:val="20"/>
          <w:szCs w:val="20"/>
          <w:lang w:eastAsia="nl-BE"/>
        </w:rPr>
        <w:t>Een koperrode kleur en een mooie witte schuimkraag. Zeer fruitig in de neus met tonen van rood fruit</w:t>
      </w:r>
      <w:r w:rsidR="00202786">
        <w:rPr>
          <w:rFonts w:ascii="Volkorn" w:hAnsi="Volkorn"/>
          <w:sz w:val="20"/>
          <w:szCs w:val="20"/>
          <w:lang w:eastAsia="nl-BE"/>
        </w:rPr>
        <w:t>.</w:t>
      </w:r>
      <w:r w:rsidRPr="00202786">
        <w:rPr>
          <w:rFonts w:ascii="Volkorn" w:hAnsi="Volkorn"/>
          <w:sz w:val="20"/>
          <w:szCs w:val="20"/>
          <w:lang w:eastAsia="nl-BE"/>
        </w:rPr>
        <w:t xml:space="preserve">  Fris en levendig in de mond. </w:t>
      </w:r>
      <w:r w:rsidR="00AD163E" w:rsidRPr="00202786">
        <w:rPr>
          <w:rFonts w:ascii="Volkorn" w:hAnsi="Volkorn"/>
          <w:sz w:val="20"/>
          <w:szCs w:val="20"/>
          <w:lang w:eastAsia="nl-BE"/>
        </w:rPr>
        <w:t xml:space="preserve">Past uitstekend bij een </w:t>
      </w:r>
      <w:bookmarkStart w:id="5" w:name="_Hlk172900855"/>
      <w:r w:rsidR="00AD163E" w:rsidRPr="00202786">
        <w:rPr>
          <w:rFonts w:ascii="Volkorn" w:hAnsi="Volkorn"/>
          <w:sz w:val="20"/>
          <w:szCs w:val="20"/>
          <w:lang w:eastAsia="nl-BE"/>
        </w:rPr>
        <w:t>vruchtendessert maar kan ook een volledige maaltijd begeleiden.</w:t>
      </w:r>
    </w:p>
    <w:p w14:paraId="792AE2E5" w14:textId="1F82386D" w:rsidR="00AD163E" w:rsidRPr="004D1DCA" w:rsidRDefault="00AD163E" w:rsidP="00B1777F">
      <w:pPr>
        <w:shd w:val="clear" w:color="auto" w:fill="FFFFFF"/>
        <w:spacing w:after="0" w:line="240" w:lineRule="auto"/>
        <w:jc w:val="center"/>
        <w:rPr>
          <w:rFonts w:ascii="Volkorn" w:hAnsi="Volkorn"/>
          <w:sz w:val="20"/>
          <w:szCs w:val="20"/>
          <w:lang w:val="fr-BE" w:eastAsia="nl-BE"/>
        </w:rPr>
      </w:pPr>
      <w:r w:rsidRPr="004D1DCA">
        <w:rPr>
          <w:rFonts w:ascii="Volkorn" w:hAnsi="Volkorn"/>
          <w:sz w:val="20"/>
          <w:szCs w:val="20"/>
          <w:lang w:val="fr-BE" w:eastAsia="nl-BE"/>
        </w:rPr>
        <w:t>DOSERING: 8g/L</w:t>
      </w:r>
    </w:p>
    <w:p w14:paraId="67824F80" w14:textId="2045A163" w:rsidR="00202786" w:rsidRPr="004D1DCA" w:rsidRDefault="00202786" w:rsidP="00B1777F">
      <w:pPr>
        <w:shd w:val="clear" w:color="auto" w:fill="FFFFFF"/>
        <w:spacing w:after="0" w:line="240" w:lineRule="auto"/>
        <w:jc w:val="center"/>
        <w:rPr>
          <w:rFonts w:ascii="Volkorn" w:hAnsi="Volkorn"/>
          <w:sz w:val="20"/>
          <w:szCs w:val="20"/>
          <w:lang w:val="fr-BE" w:eastAsia="nl-BE"/>
        </w:rPr>
      </w:pPr>
      <w:r w:rsidRPr="004D1DCA">
        <w:rPr>
          <w:rFonts w:ascii="Volkorn" w:hAnsi="Volkorn"/>
          <w:sz w:val="20"/>
          <w:szCs w:val="20"/>
          <w:lang w:val="fr-BE" w:eastAsia="nl-BE"/>
        </w:rPr>
        <w:t>77% Pinot Noir – 30% Chardonnay</w:t>
      </w:r>
    </w:p>
    <w:p w14:paraId="7C529F61" w14:textId="4452D367" w:rsidR="00202786" w:rsidRDefault="00202786" w:rsidP="00B1777F">
      <w:pPr>
        <w:shd w:val="clear" w:color="auto" w:fill="FFFFFF"/>
        <w:spacing w:after="0" w:line="240" w:lineRule="auto"/>
        <w:jc w:val="center"/>
        <w:rPr>
          <w:rFonts w:ascii="Volkorn" w:hAnsi="Volkorn"/>
          <w:sz w:val="20"/>
          <w:szCs w:val="20"/>
          <w:lang w:eastAsia="nl-BE"/>
        </w:rPr>
      </w:pPr>
      <w:r>
        <w:rPr>
          <w:rFonts w:ascii="Volkorn" w:hAnsi="Volkorn"/>
          <w:sz w:val="20"/>
          <w:szCs w:val="20"/>
          <w:lang w:eastAsia="nl-BE"/>
        </w:rPr>
        <w:t>5 jaar rijping in de kelder</w:t>
      </w:r>
    </w:p>
    <w:p w14:paraId="6CB9F825" w14:textId="77777777" w:rsidR="00202786" w:rsidRPr="00B1777F" w:rsidRDefault="00202786" w:rsidP="00B1777F">
      <w:pPr>
        <w:shd w:val="clear" w:color="auto" w:fill="FFFFFF"/>
        <w:spacing w:after="0" w:line="240" w:lineRule="auto"/>
        <w:jc w:val="center"/>
        <w:rPr>
          <w:sz w:val="20"/>
          <w:szCs w:val="20"/>
          <w:lang w:eastAsia="nl-BE"/>
        </w:rPr>
      </w:pPr>
    </w:p>
    <w:p w14:paraId="67C716D1" w14:textId="1B576D2E" w:rsidR="00AD163E" w:rsidRPr="00B1777F" w:rsidRDefault="00AD163E" w:rsidP="00B1777F">
      <w:pPr>
        <w:pStyle w:val="Geenafstand"/>
        <w:jc w:val="center"/>
        <w:rPr>
          <w:sz w:val="20"/>
          <w:szCs w:val="20"/>
          <w:lang w:eastAsia="nl-BE"/>
        </w:rPr>
      </w:pPr>
    </w:p>
    <w:bookmarkEnd w:id="5"/>
    <w:p w14:paraId="62E52F11" w14:textId="64AC4344" w:rsidR="006E5137" w:rsidRPr="00B1777F" w:rsidRDefault="006E5137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</w:p>
    <w:p w14:paraId="77718FB7" w14:textId="77777777" w:rsidR="00F511AC" w:rsidRDefault="00F511AC" w:rsidP="00B1777F">
      <w:pPr>
        <w:shd w:val="clear" w:color="auto" w:fill="FFFFFF"/>
        <w:spacing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1275DA"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u w:val="single"/>
          <w:lang w:eastAsia="nl-BE"/>
          <w14:ligatures w14:val="none"/>
        </w:rPr>
        <w:t>Blanc de Blancs</w:t>
      </w:r>
      <w:r w:rsidRPr="001275DA">
        <w:rPr>
          <w:rFonts w:ascii="Vollkorn" w:eastAsia="Times New Roman" w:hAnsi="Vollkorn" w:cs="Times New Roman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  <w:t>:</w:t>
      </w:r>
      <w:r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 (</w:t>
      </w:r>
      <w:r w:rsidRPr="004D1DCA">
        <w:rPr>
          <w:rFonts w:ascii="Vollkorn" w:eastAsia="Times New Roman" w:hAnsi="Vollkorn" w:cs="Times New Roman"/>
          <w:kern w:val="0"/>
          <w:sz w:val="20"/>
          <w:szCs w:val="20"/>
          <w:highlight w:val="yellow"/>
          <w:lang w:eastAsia="nl-BE"/>
          <w14:ligatures w14:val="none"/>
        </w:rPr>
        <w:t>€ 29.00</w:t>
      </w:r>
      <w:r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)</w:t>
      </w:r>
    </w:p>
    <w:p w14:paraId="2ADEE110" w14:textId="486F7894" w:rsidR="00AD163E" w:rsidRPr="00F511AC" w:rsidRDefault="00D60F29" w:rsidP="00B1777F">
      <w:pPr>
        <w:shd w:val="clear" w:color="auto" w:fill="FFFFFF"/>
        <w:spacing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M</w:t>
      </w:r>
      <w:r w:rsidR="00AD163E"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ooie stro gele kleur. Discrete, elegante neus met een bloemige noot. Een pittig en genereus gehemelte terwijl het discreet en fijn blijft.</w:t>
      </w:r>
      <w:r w:rsidR="00AD163E"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br/>
        <w:t>Om van te genieten tijdens feestelijke avonden.</w:t>
      </w:r>
    </w:p>
    <w:p w14:paraId="353F7231" w14:textId="05AAC663" w:rsidR="00AD163E" w:rsidRPr="00F511AC" w:rsidRDefault="00AD163E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DOSERING: 8g/L</w:t>
      </w:r>
    </w:p>
    <w:p w14:paraId="5E0C83D0" w14:textId="038972CD" w:rsidR="00AD163E" w:rsidRPr="00F511AC" w:rsidRDefault="00D60F29" w:rsidP="00B1777F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</w:pPr>
      <w:r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100</w:t>
      </w:r>
      <w:r w:rsidR="00AD163E"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 xml:space="preserve">% </w:t>
      </w:r>
      <w:proofErr w:type="spellStart"/>
      <w:r w:rsidR="00AD163E" w:rsidRPr="00F511AC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Chardonnay</w:t>
      </w:r>
      <w:proofErr w:type="spellEnd"/>
    </w:p>
    <w:p w14:paraId="381EE2C7" w14:textId="41F775E2" w:rsidR="00B45C09" w:rsidRPr="00202786" w:rsidRDefault="00D60F29" w:rsidP="00B1777F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202786">
        <w:rPr>
          <w:rFonts w:ascii="Vollkorn" w:eastAsia="Times New Roman" w:hAnsi="Vollkorn" w:cs="Times New Roman"/>
          <w:kern w:val="0"/>
          <w:sz w:val="20"/>
          <w:szCs w:val="20"/>
          <w:lang w:eastAsia="nl-BE"/>
          <w14:ligatures w14:val="none"/>
        </w:rPr>
        <w:t>6 jaar rijping in de kelder</w:t>
      </w:r>
    </w:p>
    <w:p w14:paraId="4D723CE9" w14:textId="77777777" w:rsidR="00F511AC" w:rsidRPr="00202786" w:rsidRDefault="00F511AC" w:rsidP="00DA5AC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  <w:sectPr w:rsidR="00F511AC" w:rsidRPr="00202786" w:rsidSect="00F511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93927B4" w14:textId="7B563FB3" w:rsidR="007E40EC" w:rsidRPr="007E40EC" w:rsidRDefault="00202786" w:rsidP="007E40EC">
      <w:pPr>
        <w:shd w:val="clear" w:color="auto" w:fill="FFFFFF"/>
        <w:spacing w:line="240" w:lineRule="auto"/>
        <w:ind w:left="2124"/>
        <w:rPr>
          <w:rFonts w:ascii="Volkorn" w:eastAsia="Times New Roman" w:hAnsi="Volkorn" w:cs="Arial"/>
          <w:kern w:val="0"/>
          <w:sz w:val="20"/>
          <w:szCs w:val="20"/>
          <w:lang w:val="fr-BE" w:eastAsia="nl-BE"/>
          <w14:ligatures w14:val="none"/>
        </w:rPr>
      </w:pPr>
      <w:r w:rsidRPr="00202786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       </w:t>
      </w:r>
      <w:r w:rsidR="007E40E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 xml:space="preserve">                                            </w:t>
      </w:r>
      <w:r w:rsidR="007E40E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ab/>
      </w:r>
      <w:r w:rsidR="007E40E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ab/>
      </w:r>
      <w:r w:rsidR="007E40EC">
        <w:rPr>
          <w:rFonts w:ascii="Arial" w:eastAsia="Times New Roman" w:hAnsi="Arial" w:cs="Arial"/>
          <w:kern w:val="0"/>
          <w:sz w:val="20"/>
          <w:szCs w:val="20"/>
          <w:lang w:eastAsia="nl-BE"/>
          <w14:ligatures w14:val="none"/>
        </w:rPr>
        <w:tab/>
      </w:r>
      <w:r w:rsidR="007E40EC" w:rsidRPr="007E40EC">
        <w:rPr>
          <w:rFonts w:ascii="Arial" w:eastAsia="Times New Roman" w:hAnsi="Arial" w:cs="Arial"/>
          <w:kern w:val="0"/>
          <w:sz w:val="20"/>
          <w:szCs w:val="20"/>
          <w:lang w:val="fr-BE" w:eastAsia="nl-BE"/>
          <w14:ligatures w14:val="none"/>
        </w:rPr>
        <w:t xml:space="preserve">  </w:t>
      </w:r>
      <w:r w:rsidR="007E40EC">
        <w:rPr>
          <w:rFonts w:ascii="Arial" w:eastAsia="Times New Roman" w:hAnsi="Arial" w:cs="Arial"/>
          <w:kern w:val="0"/>
          <w:sz w:val="20"/>
          <w:szCs w:val="20"/>
          <w:lang w:val="fr-BE" w:eastAsia="nl-BE"/>
          <w14:ligatures w14:val="none"/>
        </w:rPr>
        <w:t xml:space="preserve">                                       __________________________________________</w:t>
      </w:r>
    </w:p>
    <w:p w14:paraId="6C685F9C" w14:textId="74BB5FBA" w:rsidR="005E0B54" w:rsidRPr="007E40EC" w:rsidRDefault="0005521E" w:rsidP="00DA5AC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16"/>
          <w:szCs w:val="16"/>
          <w:lang w:val="fr-BE" w:eastAsia="nl-BE"/>
          <w14:ligatures w14:val="none"/>
        </w:rPr>
      </w:pPr>
      <w:r w:rsidRPr="007E40EC">
        <w:rPr>
          <w:rFonts w:ascii="Arial" w:eastAsia="Times New Roman" w:hAnsi="Arial" w:cs="Arial"/>
          <w:b/>
          <w:bCs/>
          <w:color w:val="4472C4" w:themeColor="accent1"/>
          <w:kern w:val="0"/>
          <w:sz w:val="16"/>
          <w:szCs w:val="16"/>
          <w:lang w:val="fr-BE" w:eastAsia="nl-BE"/>
          <w14:ligatures w14:val="none"/>
        </w:rPr>
        <w:t>Souvenirs des Bulles</w:t>
      </w:r>
    </w:p>
    <w:p w14:paraId="43BCC74A" w14:textId="77777777" w:rsidR="00DA5AC4" w:rsidRPr="001275DA" w:rsidRDefault="00DA5AC4" w:rsidP="00DA5AC4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16"/>
          <w:szCs w:val="16"/>
          <w:lang w:val="fr-BE" w:eastAsia="nl-BE"/>
          <w14:ligatures w14:val="none"/>
        </w:rPr>
      </w:pPr>
      <w:r w:rsidRPr="001275DA">
        <w:rPr>
          <w:rFonts w:ascii="Vollkorn" w:eastAsia="Times New Roman" w:hAnsi="Vollkorn" w:cs="Times New Roman"/>
          <w:kern w:val="0"/>
          <w:sz w:val="16"/>
          <w:szCs w:val="16"/>
          <w:lang w:val="fr-BE" w:eastAsia="nl-BE"/>
          <w14:ligatures w14:val="none"/>
        </w:rPr>
        <w:t xml:space="preserve">FMA </w:t>
      </w:r>
      <w:proofErr w:type="spellStart"/>
      <w:r w:rsidRPr="001275DA">
        <w:rPr>
          <w:rFonts w:ascii="Vollkorn" w:eastAsia="Times New Roman" w:hAnsi="Vollkorn" w:cs="Times New Roman"/>
          <w:kern w:val="0"/>
          <w:sz w:val="16"/>
          <w:szCs w:val="16"/>
          <w:lang w:val="fr-BE" w:eastAsia="nl-BE"/>
          <w14:ligatures w14:val="none"/>
        </w:rPr>
        <w:t>Consultancy</w:t>
      </w:r>
      <w:proofErr w:type="spellEnd"/>
      <w:r w:rsidRPr="001275DA">
        <w:rPr>
          <w:rFonts w:ascii="Vollkorn" w:eastAsia="Times New Roman" w:hAnsi="Vollkorn" w:cs="Times New Roman"/>
          <w:kern w:val="0"/>
          <w:sz w:val="16"/>
          <w:szCs w:val="16"/>
          <w:lang w:val="fr-BE" w:eastAsia="nl-BE"/>
          <w14:ligatures w14:val="none"/>
        </w:rPr>
        <w:t xml:space="preserve"> &amp; Services </w:t>
      </w:r>
      <w:proofErr w:type="spellStart"/>
      <w:r w:rsidRPr="001275DA">
        <w:rPr>
          <w:rFonts w:ascii="Vollkorn" w:eastAsia="Times New Roman" w:hAnsi="Vollkorn" w:cs="Times New Roman"/>
          <w:kern w:val="0"/>
          <w:sz w:val="16"/>
          <w:szCs w:val="16"/>
          <w:lang w:val="fr-BE" w:eastAsia="nl-BE"/>
          <w14:ligatures w14:val="none"/>
        </w:rPr>
        <w:t>CommV</w:t>
      </w:r>
      <w:proofErr w:type="spellEnd"/>
    </w:p>
    <w:p w14:paraId="3C362DC9" w14:textId="77777777" w:rsidR="00DA5AC4" w:rsidRPr="007E40EC" w:rsidRDefault="00DA5AC4" w:rsidP="00DA5AC4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16"/>
          <w:szCs w:val="16"/>
          <w:lang w:val="fr-BE" w:eastAsia="nl-BE"/>
          <w14:ligatures w14:val="none"/>
        </w:rPr>
      </w:pPr>
      <w:proofErr w:type="spellStart"/>
      <w:r w:rsidRPr="007E40EC">
        <w:rPr>
          <w:rFonts w:ascii="Vollkorn" w:eastAsia="Times New Roman" w:hAnsi="Vollkorn" w:cs="Times New Roman"/>
          <w:kern w:val="0"/>
          <w:sz w:val="16"/>
          <w:szCs w:val="16"/>
          <w:lang w:val="fr-BE" w:eastAsia="nl-BE"/>
          <w14:ligatures w14:val="none"/>
        </w:rPr>
        <w:t>Antwerpsebaan</w:t>
      </w:r>
      <w:proofErr w:type="spellEnd"/>
      <w:r w:rsidRPr="007E40EC">
        <w:rPr>
          <w:rFonts w:ascii="Vollkorn" w:eastAsia="Times New Roman" w:hAnsi="Vollkorn" w:cs="Times New Roman"/>
          <w:kern w:val="0"/>
          <w:sz w:val="16"/>
          <w:szCs w:val="16"/>
          <w:lang w:val="fr-BE" w:eastAsia="nl-BE"/>
          <w14:ligatures w14:val="none"/>
        </w:rPr>
        <w:t xml:space="preserve"> 270-6, te 2040 </w:t>
      </w:r>
      <w:proofErr w:type="spellStart"/>
      <w:r w:rsidRPr="007E40EC">
        <w:rPr>
          <w:rFonts w:ascii="Vollkorn" w:eastAsia="Times New Roman" w:hAnsi="Vollkorn" w:cs="Times New Roman"/>
          <w:kern w:val="0"/>
          <w:sz w:val="16"/>
          <w:szCs w:val="16"/>
          <w:lang w:val="fr-BE" w:eastAsia="nl-BE"/>
          <w14:ligatures w14:val="none"/>
        </w:rPr>
        <w:t>Berendrecht</w:t>
      </w:r>
      <w:proofErr w:type="spellEnd"/>
    </w:p>
    <w:p w14:paraId="058751F0" w14:textId="77777777" w:rsidR="00DA5AC4" w:rsidRPr="007E40EC" w:rsidRDefault="00DA5AC4" w:rsidP="00DA5AC4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kern w:val="0"/>
          <w:sz w:val="16"/>
          <w:szCs w:val="16"/>
          <w:lang w:val="fr-BE" w:eastAsia="nl-BE"/>
          <w14:ligatures w14:val="none"/>
        </w:rPr>
      </w:pPr>
      <w:r w:rsidRPr="007E40EC">
        <w:rPr>
          <w:rFonts w:ascii="Vollkorn" w:eastAsia="Times New Roman" w:hAnsi="Vollkorn" w:cs="Times New Roman"/>
          <w:kern w:val="0"/>
          <w:sz w:val="16"/>
          <w:szCs w:val="16"/>
          <w:lang w:val="fr-BE" w:eastAsia="nl-BE"/>
          <w14:ligatures w14:val="none"/>
        </w:rPr>
        <w:t>tel. +32 480 62 82 62</w:t>
      </w:r>
    </w:p>
    <w:p w14:paraId="5F986DE7" w14:textId="33909414" w:rsidR="006C2E48" w:rsidRDefault="00DA5AC4" w:rsidP="00430F2B">
      <w:pPr>
        <w:shd w:val="clear" w:color="auto" w:fill="FFFFFF"/>
        <w:spacing w:after="0" w:line="240" w:lineRule="auto"/>
        <w:jc w:val="center"/>
      </w:pPr>
      <w:r w:rsidRPr="001275DA">
        <w:rPr>
          <w:rFonts w:ascii="Vollkorn" w:eastAsia="Times New Roman" w:hAnsi="Vollkorn" w:cs="Times New Roman"/>
          <w:kern w:val="0"/>
          <w:sz w:val="16"/>
          <w:szCs w:val="16"/>
          <w:lang w:val="fr-BE" w:eastAsia="nl-BE"/>
          <w14:ligatures w14:val="none"/>
        </w:rPr>
        <w:t xml:space="preserve">e-mail: </w:t>
      </w:r>
      <w:hyperlink r:id="rId9" w:history="1">
        <w:r w:rsidRPr="001275DA">
          <w:rPr>
            <w:rStyle w:val="Hyperlink"/>
            <w:rFonts w:ascii="Vollkorn" w:eastAsia="Times New Roman" w:hAnsi="Vollkorn" w:cs="Times New Roman"/>
            <w:kern w:val="0"/>
            <w:sz w:val="16"/>
            <w:szCs w:val="16"/>
            <w:lang w:val="fr-BE" w:eastAsia="nl-BE"/>
            <w14:ligatures w14:val="none"/>
          </w:rPr>
          <w:t>info@fmas.be</w:t>
        </w:r>
      </w:hyperlink>
      <w:r w:rsidR="001275DA" w:rsidRPr="001275DA">
        <w:rPr>
          <w:sz w:val="16"/>
          <w:szCs w:val="16"/>
          <w:lang w:val="fr-BE"/>
        </w:rPr>
        <w:t xml:space="preserve"> o</w:t>
      </w:r>
      <w:r w:rsidR="001275DA">
        <w:rPr>
          <w:sz w:val="16"/>
          <w:szCs w:val="16"/>
          <w:lang w:val="fr-BE"/>
        </w:rPr>
        <w:t xml:space="preserve">f </w:t>
      </w:r>
      <w:hyperlink r:id="rId10" w:history="1">
        <w:r w:rsidR="0005521E" w:rsidRPr="007E40EC">
          <w:rPr>
            <w:rStyle w:val="Hyperlink"/>
            <w:rFonts w:ascii="Vollkorn" w:eastAsia="Times New Roman" w:hAnsi="Vollkorn" w:cs="Times New Roman"/>
            <w:kern w:val="0"/>
            <w:sz w:val="16"/>
            <w:szCs w:val="16"/>
            <w:lang w:val="fr-BE" w:eastAsia="nl-BE"/>
            <w14:ligatures w14:val="none"/>
          </w:rPr>
          <w:t>frank.maerckaert@telenet.be</w:t>
        </w:r>
      </w:hyperlink>
    </w:p>
    <w:p w14:paraId="5636C5A5" w14:textId="1CA93157" w:rsidR="007E40EC" w:rsidRPr="007E40EC" w:rsidRDefault="007E40EC" w:rsidP="00430F2B">
      <w:pPr>
        <w:shd w:val="clear" w:color="auto" w:fill="FFFFFF"/>
        <w:spacing w:after="0" w:line="240" w:lineRule="auto"/>
        <w:jc w:val="center"/>
        <w:rPr>
          <w:rFonts w:ascii="Vollkorn" w:eastAsia="Times New Roman" w:hAnsi="Vollkorn" w:cs="Times New Roman"/>
          <w:b/>
          <w:bCs/>
          <w:kern w:val="0"/>
          <w:sz w:val="16"/>
          <w:szCs w:val="16"/>
          <w:lang w:val="fr-BE" w:eastAsia="nl-BE"/>
          <w14:ligatures w14:val="none"/>
        </w:rPr>
      </w:pPr>
      <w:r>
        <w:rPr>
          <w:rFonts w:ascii="Vollkorn" w:eastAsia="Times New Roman" w:hAnsi="Vollkorn" w:cs="Times New Roman"/>
          <w:b/>
          <w:bCs/>
          <w:kern w:val="0"/>
          <w:sz w:val="16"/>
          <w:szCs w:val="16"/>
          <w:lang w:val="fr-BE" w:eastAsia="nl-BE"/>
          <w14:ligatures w14:val="none"/>
        </w:rPr>
        <w:t>________________________________________________________________________________</w:t>
      </w:r>
    </w:p>
    <w:sectPr w:rsidR="007E40EC" w:rsidRPr="007E40EC" w:rsidSect="001554C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ollkorn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olkor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69A0"/>
    <w:multiLevelType w:val="hybridMultilevel"/>
    <w:tmpl w:val="8AEC1A90"/>
    <w:lvl w:ilvl="0" w:tplc="D8BACF6A">
      <w:start w:val="16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1E460D0C"/>
    <w:multiLevelType w:val="hybridMultilevel"/>
    <w:tmpl w:val="6DD61782"/>
    <w:lvl w:ilvl="0" w:tplc="94D42240">
      <w:start w:val="16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67699239">
    <w:abstractNumId w:val="1"/>
  </w:num>
  <w:num w:numId="2" w16cid:durableId="39959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86"/>
    <w:rsid w:val="000035BE"/>
    <w:rsid w:val="00004023"/>
    <w:rsid w:val="00005681"/>
    <w:rsid w:val="00006A68"/>
    <w:rsid w:val="0000786B"/>
    <w:rsid w:val="00021168"/>
    <w:rsid w:val="00022271"/>
    <w:rsid w:val="00032732"/>
    <w:rsid w:val="0004006D"/>
    <w:rsid w:val="0005521E"/>
    <w:rsid w:val="00063011"/>
    <w:rsid w:val="00064606"/>
    <w:rsid w:val="00066532"/>
    <w:rsid w:val="00066C2F"/>
    <w:rsid w:val="00070113"/>
    <w:rsid w:val="00085B4B"/>
    <w:rsid w:val="00087C2D"/>
    <w:rsid w:val="0009223B"/>
    <w:rsid w:val="000A4E04"/>
    <w:rsid w:val="000A5575"/>
    <w:rsid w:val="000D5DD8"/>
    <w:rsid w:val="000E6E2E"/>
    <w:rsid w:val="000F19D9"/>
    <w:rsid w:val="000F2B35"/>
    <w:rsid w:val="00104230"/>
    <w:rsid w:val="001275DA"/>
    <w:rsid w:val="001344EF"/>
    <w:rsid w:val="001407FB"/>
    <w:rsid w:val="00143BD0"/>
    <w:rsid w:val="00146117"/>
    <w:rsid w:val="0015337F"/>
    <w:rsid w:val="001554C2"/>
    <w:rsid w:val="00162472"/>
    <w:rsid w:val="00167FB6"/>
    <w:rsid w:val="00171E5E"/>
    <w:rsid w:val="001754D8"/>
    <w:rsid w:val="00184439"/>
    <w:rsid w:val="001904D8"/>
    <w:rsid w:val="00195A11"/>
    <w:rsid w:val="001966D0"/>
    <w:rsid w:val="001A0505"/>
    <w:rsid w:val="001A28C3"/>
    <w:rsid w:val="001A7646"/>
    <w:rsid w:val="001B19BF"/>
    <w:rsid w:val="001C3AAF"/>
    <w:rsid w:val="001C42D5"/>
    <w:rsid w:val="001C42EB"/>
    <w:rsid w:val="001E77A7"/>
    <w:rsid w:val="00202786"/>
    <w:rsid w:val="00226C88"/>
    <w:rsid w:val="0023226E"/>
    <w:rsid w:val="00257785"/>
    <w:rsid w:val="002700BD"/>
    <w:rsid w:val="002720FF"/>
    <w:rsid w:val="00277118"/>
    <w:rsid w:val="00287C23"/>
    <w:rsid w:val="0029763E"/>
    <w:rsid w:val="002A00F6"/>
    <w:rsid w:val="002A0F0A"/>
    <w:rsid w:val="002A76C9"/>
    <w:rsid w:val="002B0388"/>
    <w:rsid w:val="002C00FF"/>
    <w:rsid w:val="002C31C3"/>
    <w:rsid w:val="002D5A67"/>
    <w:rsid w:val="002E4281"/>
    <w:rsid w:val="002F1176"/>
    <w:rsid w:val="002F3976"/>
    <w:rsid w:val="003072F8"/>
    <w:rsid w:val="0030757D"/>
    <w:rsid w:val="00307D54"/>
    <w:rsid w:val="003147FC"/>
    <w:rsid w:val="00314A40"/>
    <w:rsid w:val="003163DE"/>
    <w:rsid w:val="00317A06"/>
    <w:rsid w:val="00324A40"/>
    <w:rsid w:val="003253D2"/>
    <w:rsid w:val="003269D1"/>
    <w:rsid w:val="003271F4"/>
    <w:rsid w:val="00344843"/>
    <w:rsid w:val="003521A4"/>
    <w:rsid w:val="00352FA5"/>
    <w:rsid w:val="00353631"/>
    <w:rsid w:val="0036641C"/>
    <w:rsid w:val="00367257"/>
    <w:rsid w:val="003711EE"/>
    <w:rsid w:val="00372E83"/>
    <w:rsid w:val="00376386"/>
    <w:rsid w:val="00376E63"/>
    <w:rsid w:val="00382445"/>
    <w:rsid w:val="00386B2C"/>
    <w:rsid w:val="00387787"/>
    <w:rsid w:val="00393008"/>
    <w:rsid w:val="003A5394"/>
    <w:rsid w:val="003A6D35"/>
    <w:rsid w:val="003B1A04"/>
    <w:rsid w:val="003B35FD"/>
    <w:rsid w:val="003B3CB3"/>
    <w:rsid w:val="003C20F2"/>
    <w:rsid w:val="003D4BF5"/>
    <w:rsid w:val="003D4CB8"/>
    <w:rsid w:val="003D604B"/>
    <w:rsid w:val="003E6EB1"/>
    <w:rsid w:val="003F3A6F"/>
    <w:rsid w:val="004074FC"/>
    <w:rsid w:val="00426DFB"/>
    <w:rsid w:val="00430F2B"/>
    <w:rsid w:val="00433F28"/>
    <w:rsid w:val="00441C68"/>
    <w:rsid w:val="00443E6A"/>
    <w:rsid w:val="0044783D"/>
    <w:rsid w:val="00450BF7"/>
    <w:rsid w:val="004559B9"/>
    <w:rsid w:val="00455FDC"/>
    <w:rsid w:val="004618FB"/>
    <w:rsid w:val="00474A9A"/>
    <w:rsid w:val="00474DCF"/>
    <w:rsid w:val="00484C6F"/>
    <w:rsid w:val="00495723"/>
    <w:rsid w:val="00495C9F"/>
    <w:rsid w:val="004A1F9F"/>
    <w:rsid w:val="004A4F84"/>
    <w:rsid w:val="004A6C08"/>
    <w:rsid w:val="004A7B10"/>
    <w:rsid w:val="004B1D77"/>
    <w:rsid w:val="004B29D9"/>
    <w:rsid w:val="004C1DBA"/>
    <w:rsid w:val="004D1DCA"/>
    <w:rsid w:val="004D2413"/>
    <w:rsid w:val="004D4D70"/>
    <w:rsid w:val="004D7688"/>
    <w:rsid w:val="004E2A36"/>
    <w:rsid w:val="004F2CEB"/>
    <w:rsid w:val="004F6CA0"/>
    <w:rsid w:val="0051194E"/>
    <w:rsid w:val="00515D58"/>
    <w:rsid w:val="00520CD0"/>
    <w:rsid w:val="005218E1"/>
    <w:rsid w:val="00526074"/>
    <w:rsid w:val="00530AA0"/>
    <w:rsid w:val="005322D5"/>
    <w:rsid w:val="00545A87"/>
    <w:rsid w:val="00567C31"/>
    <w:rsid w:val="005716E9"/>
    <w:rsid w:val="005750B8"/>
    <w:rsid w:val="00575C31"/>
    <w:rsid w:val="00580427"/>
    <w:rsid w:val="00581C5E"/>
    <w:rsid w:val="00590A2A"/>
    <w:rsid w:val="00591911"/>
    <w:rsid w:val="00592936"/>
    <w:rsid w:val="005A6B72"/>
    <w:rsid w:val="005B69F2"/>
    <w:rsid w:val="005C1AAB"/>
    <w:rsid w:val="005C342B"/>
    <w:rsid w:val="005E0B54"/>
    <w:rsid w:val="005F20F8"/>
    <w:rsid w:val="006016B8"/>
    <w:rsid w:val="00602E18"/>
    <w:rsid w:val="00602ECA"/>
    <w:rsid w:val="006046A1"/>
    <w:rsid w:val="00612AFF"/>
    <w:rsid w:val="00630E63"/>
    <w:rsid w:val="00631960"/>
    <w:rsid w:val="00634E71"/>
    <w:rsid w:val="00636012"/>
    <w:rsid w:val="006461EE"/>
    <w:rsid w:val="00663FF6"/>
    <w:rsid w:val="0067251E"/>
    <w:rsid w:val="0067668A"/>
    <w:rsid w:val="00680A8B"/>
    <w:rsid w:val="006877CB"/>
    <w:rsid w:val="006A4330"/>
    <w:rsid w:val="006B46F9"/>
    <w:rsid w:val="006B778C"/>
    <w:rsid w:val="006C2E48"/>
    <w:rsid w:val="006C6D19"/>
    <w:rsid w:val="006C721F"/>
    <w:rsid w:val="006D53A1"/>
    <w:rsid w:val="006D63F7"/>
    <w:rsid w:val="006E2E17"/>
    <w:rsid w:val="006E460A"/>
    <w:rsid w:val="006E5137"/>
    <w:rsid w:val="006E7849"/>
    <w:rsid w:val="0072038B"/>
    <w:rsid w:val="0072095C"/>
    <w:rsid w:val="00730720"/>
    <w:rsid w:val="00730D6F"/>
    <w:rsid w:val="00732A0E"/>
    <w:rsid w:val="0073399F"/>
    <w:rsid w:val="00734355"/>
    <w:rsid w:val="00744696"/>
    <w:rsid w:val="00747D86"/>
    <w:rsid w:val="00751487"/>
    <w:rsid w:val="00757E3C"/>
    <w:rsid w:val="00762307"/>
    <w:rsid w:val="007635A8"/>
    <w:rsid w:val="00763950"/>
    <w:rsid w:val="00763A9A"/>
    <w:rsid w:val="00764953"/>
    <w:rsid w:val="007661FB"/>
    <w:rsid w:val="0077641C"/>
    <w:rsid w:val="00787515"/>
    <w:rsid w:val="0079334F"/>
    <w:rsid w:val="007959F7"/>
    <w:rsid w:val="00796BE2"/>
    <w:rsid w:val="007A3A29"/>
    <w:rsid w:val="007A4B72"/>
    <w:rsid w:val="007A7A9E"/>
    <w:rsid w:val="007B7C07"/>
    <w:rsid w:val="007D7968"/>
    <w:rsid w:val="007E133D"/>
    <w:rsid w:val="007E3C17"/>
    <w:rsid w:val="007E40EC"/>
    <w:rsid w:val="007F017D"/>
    <w:rsid w:val="007F1E1C"/>
    <w:rsid w:val="007F5E08"/>
    <w:rsid w:val="0080099A"/>
    <w:rsid w:val="00816E59"/>
    <w:rsid w:val="00817276"/>
    <w:rsid w:val="0082186F"/>
    <w:rsid w:val="008367CC"/>
    <w:rsid w:val="0085022E"/>
    <w:rsid w:val="00853865"/>
    <w:rsid w:val="00857E46"/>
    <w:rsid w:val="0086287D"/>
    <w:rsid w:val="00886A4D"/>
    <w:rsid w:val="008A3B35"/>
    <w:rsid w:val="008A74C2"/>
    <w:rsid w:val="008B0508"/>
    <w:rsid w:val="008B07DD"/>
    <w:rsid w:val="008B1560"/>
    <w:rsid w:val="008B526C"/>
    <w:rsid w:val="008C71C4"/>
    <w:rsid w:val="008D3AA3"/>
    <w:rsid w:val="008D55E4"/>
    <w:rsid w:val="008F340E"/>
    <w:rsid w:val="008F3FCE"/>
    <w:rsid w:val="008F7164"/>
    <w:rsid w:val="00906B00"/>
    <w:rsid w:val="00917AA7"/>
    <w:rsid w:val="00922869"/>
    <w:rsid w:val="00925CF1"/>
    <w:rsid w:val="00931D1B"/>
    <w:rsid w:val="0093559B"/>
    <w:rsid w:val="0093738F"/>
    <w:rsid w:val="00960D1E"/>
    <w:rsid w:val="009613B5"/>
    <w:rsid w:val="009633B4"/>
    <w:rsid w:val="00970321"/>
    <w:rsid w:val="0099224E"/>
    <w:rsid w:val="00993656"/>
    <w:rsid w:val="00993DA1"/>
    <w:rsid w:val="009A301A"/>
    <w:rsid w:val="009A4ECA"/>
    <w:rsid w:val="009C788B"/>
    <w:rsid w:val="009E1264"/>
    <w:rsid w:val="009E6ED1"/>
    <w:rsid w:val="009F2240"/>
    <w:rsid w:val="00A00A43"/>
    <w:rsid w:val="00A12D5F"/>
    <w:rsid w:val="00A158D1"/>
    <w:rsid w:val="00A262D4"/>
    <w:rsid w:val="00A42B15"/>
    <w:rsid w:val="00A45088"/>
    <w:rsid w:val="00A50A91"/>
    <w:rsid w:val="00A60B10"/>
    <w:rsid w:val="00A63856"/>
    <w:rsid w:val="00A672A4"/>
    <w:rsid w:val="00A73147"/>
    <w:rsid w:val="00A77246"/>
    <w:rsid w:val="00A803B4"/>
    <w:rsid w:val="00A8118D"/>
    <w:rsid w:val="00A900E9"/>
    <w:rsid w:val="00AA0BAA"/>
    <w:rsid w:val="00AB4FC5"/>
    <w:rsid w:val="00AC2EFE"/>
    <w:rsid w:val="00AD163E"/>
    <w:rsid w:val="00AD2BF9"/>
    <w:rsid w:val="00B02CF3"/>
    <w:rsid w:val="00B07BC6"/>
    <w:rsid w:val="00B14EDF"/>
    <w:rsid w:val="00B1777F"/>
    <w:rsid w:val="00B1788B"/>
    <w:rsid w:val="00B20615"/>
    <w:rsid w:val="00B35FA1"/>
    <w:rsid w:val="00B43062"/>
    <w:rsid w:val="00B45C09"/>
    <w:rsid w:val="00B4685C"/>
    <w:rsid w:val="00B51609"/>
    <w:rsid w:val="00B519C3"/>
    <w:rsid w:val="00B63FD6"/>
    <w:rsid w:val="00B75EE3"/>
    <w:rsid w:val="00B76CDA"/>
    <w:rsid w:val="00B83D4F"/>
    <w:rsid w:val="00B854A6"/>
    <w:rsid w:val="00B9502D"/>
    <w:rsid w:val="00B96C97"/>
    <w:rsid w:val="00B97DBB"/>
    <w:rsid w:val="00BA2C18"/>
    <w:rsid w:val="00BA6886"/>
    <w:rsid w:val="00BB518E"/>
    <w:rsid w:val="00BC6AB2"/>
    <w:rsid w:val="00BD2B20"/>
    <w:rsid w:val="00BD5E92"/>
    <w:rsid w:val="00BD7BF4"/>
    <w:rsid w:val="00BE281B"/>
    <w:rsid w:val="00BE50F0"/>
    <w:rsid w:val="00C0150D"/>
    <w:rsid w:val="00C02116"/>
    <w:rsid w:val="00C0638E"/>
    <w:rsid w:val="00C138AC"/>
    <w:rsid w:val="00C15187"/>
    <w:rsid w:val="00C24C4D"/>
    <w:rsid w:val="00C32E68"/>
    <w:rsid w:val="00C753D3"/>
    <w:rsid w:val="00C81DBA"/>
    <w:rsid w:val="00C90AE3"/>
    <w:rsid w:val="00C9128D"/>
    <w:rsid w:val="00CB6E69"/>
    <w:rsid w:val="00CC186B"/>
    <w:rsid w:val="00CD0601"/>
    <w:rsid w:val="00CD7785"/>
    <w:rsid w:val="00CE3AF4"/>
    <w:rsid w:val="00CE767A"/>
    <w:rsid w:val="00D02C59"/>
    <w:rsid w:val="00D05C5C"/>
    <w:rsid w:val="00D248E7"/>
    <w:rsid w:val="00D40FF9"/>
    <w:rsid w:val="00D41369"/>
    <w:rsid w:val="00D44B3D"/>
    <w:rsid w:val="00D5661B"/>
    <w:rsid w:val="00D57804"/>
    <w:rsid w:val="00D60F29"/>
    <w:rsid w:val="00D70443"/>
    <w:rsid w:val="00D74117"/>
    <w:rsid w:val="00D8655E"/>
    <w:rsid w:val="00DA5AC4"/>
    <w:rsid w:val="00DB5597"/>
    <w:rsid w:val="00DB5FBC"/>
    <w:rsid w:val="00DD1375"/>
    <w:rsid w:val="00DF50BD"/>
    <w:rsid w:val="00E01496"/>
    <w:rsid w:val="00E016B3"/>
    <w:rsid w:val="00E0775E"/>
    <w:rsid w:val="00E16085"/>
    <w:rsid w:val="00E24256"/>
    <w:rsid w:val="00E3078C"/>
    <w:rsid w:val="00E30E7C"/>
    <w:rsid w:val="00E44D4F"/>
    <w:rsid w:val="00E45C14"/>
    <w:rsid w:val="00E45F60"/>
    <w:rsid w:val="00E57015"/>
    <w:rsid w:val="00E749B6"/>
    <w:rsid w:val="00E82A4A"/>
    <w:rsid w:val="00E84C0D"/>
    <w:rsid w:val="00E85120"/>
    <w:rsid w:val="00E85176"/>
    <w:rsid w:val="00E87BBC"/>
    <w:rsid w:val="00EA1161"/>
    <w:rsid w:val="00EA2DCE"/>
    <w:rsid w:val="00EB18F8"/>
    <w:rsid w:val="00EB6848"/>
    <w:rsid w:val="00EC03C8"/>
    <w:rsid w:val="00EC1FEC"/>
    <w:rsid w:val="00EC2A7D"/>
    <w:rsid w:val="00EC716A"/>
    <w:rsid w:val="00EE0FF8"/>
    <w:rsid w:val="00EE3A37"/>
    <w:rsid w:val="00EF17AA"/>
    <w:rsid w:val="00EF3DEC"/>
    <w:rsid w:val="00F05453"/>
    <w:rsid w:val="00F05A0A"/>
    <w:rsid w:val="00F13AAF"/>
    <w:rsid w:val="00F14EB0"/>
    <w:rsid w:val="00F511AC"/>
    <w:rsid w:val="00F55E2C"/>
    <w:rsid w:val="00F71ABF"/>
    <w:rsid w:val="00F7568E"/>
    <w:rsid w:val="00F75EFE"/>
    <w:rsid w:val="00F77C0D"/>
    <w:rsid w:val="00F839E2"/>
    <w:rsid w:val="00F920F7"/>
    <w:rsid w:val="00FA4257"/>
    <w:rsid w:val="00FA7796"/>
    <w:rsid w:val="00FB2C6C"/>
    <w:rsid w:val="00FC5EE2"/>
    <w:rsid w:val="00FD12E3"/>
    <w:rsid w:val="00FD4F66"/>
    <w:rsid w:val="00FD6B30"/>
    <w:rsid w:val="00FD6BFF"/>
    <w:rsid w:val="00FE2D20"/>
    <w:rsid w:val="00FE5081"/>
    <w:rsid w:val="00FF26B1"/>
    <w:rsid w:val="00FF53C1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1B6D"/>
  <w15:chartTrackingRefBased/>
  <w15:docId w15:val="{1016EB6C-88CB-48CA-8141-015FCB0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0F29"/>
  </w:style>
  <w:style w:type="paragraph" w:styleId="Kop1">
    <w:name w:val="heading 1"/>
    <w:basedOn w:val="Standaard"/>
    <w:next w:val="Standaard"/>
    <w:link w:val="Kop1Char"/>
    <w:uiPriority w:val="9"/>
    <w:qFormat/>
    <w:rsid w:val="00747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7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7D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7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7D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7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7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7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7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7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7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7D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7D8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7D8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7D8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7D8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7D8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7D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7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7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7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7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7D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7D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7D8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7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7D8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7D86"/>
    <w:rPr>
      <w:b/>
      <w:bCs/>
      <w:smallCaps/>
      <w:color w:val="2F5496" w:themeColor="accent1" w:themeShade="BF"/>
      <w:spacing w:val="5"/>
    </w:rPr>
  </w:style>
  <w:style w:type="paragraph" w:customStyle="1" w:styleId="n2-font-0e6a4345443f36825fa761635e5ea8d7-paragraph">
    <w:name w:val="n2-font-0e6a4345443f36825fa761635e5ea8d7-paragraph"/>
    <w:basedOn w:val="Standaard"/>
    <w:rsid w:val="0019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paragraph" w:customStyle="1" w:styleId="n2-font-c3b25fee3a5498e746c948a7c39c6976-paragraph">
    <w:name w:val="n2-font-c3b25fee3a5498e746c948a7c39c6976-paragraph"/>
    <w:basedOn w:val="Standaard"/>
    <w:rsid w:val="0019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bold">
    <w:name w:val="bold"/>
    <w:basedOn w:val="Standaardalinea-lettertype"/>
    <w:rsid w:val="00CC186B"/>
  </w:style>
  <w:style w:type="character" w:styleId="Hyperlink">
    <w:name w:val="Hyperlink"/>
    <w:basedOn w:val="Standaardalinea-lettertype"/>
    <w:uiPriority w:val="99"/>
    <w:unhideWhenUsed/>
    <w:rsid w:val="00450BF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62D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B4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paragraph" w:styleId="Geenafstand">
    <w:name w:val="No Spacing"/>
    <w:uiPriority w:val="1"/>
    <w:qFormat/>
    <w:rsid w:val="00B17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6729">
          <w:marLeft w:val="0"/>
          <w:marRight w:val="0"/>
          <w:marTop w:val="0"/>
          <w:marBottom w:val="1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14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2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9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2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3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2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8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2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rank.maerckaert@telene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ma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23189</TotalTime>
  <Pages>2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Maerckaert</dc:creator>
  <cp:keywords/>
  <dc:description/>
  <cp:lastModifiedBy>Frank Maerckaert</cp:lastModifiedBy>
  <cp:revision>14</cp:revision>
  <cp:lastPrinted>2024-10-13T09:22:00Z</cp:lastPrinted>
  <dcterms:created xsi:type="dcterms:W3CDTF">2024-12-02T17:04:00Z</dcterms:created>
  <dcterms:modified xsi:type="dcterms:W3CDTF">2025-05-23T12:31:00Z</dcterms:modified>
</cp:coreProperties>
</file>